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5BCA" w14:textId="22FECBC7" w:rsidR="4A70FFF5" w:rsidRDefault="4A70FFF5" w:rsidP="66A5096F">
      <w:pPr>
        <w:keepNext/>
        <w:keepLines/>
        <w:spacing w:after="160" w:line="259" w:lineRule="auto"/>
        <w:jc w:val="center"/>
        <w:rPr>
          <w:rFonts w:asciiTheme="minorHAnsi" w:eastAsiaTheme="minorEastAsia" w:hAnsiTheme="minorHAnsi" w:cstheme="minorBidi"/>
        </w:rPr>
      </w:pPr>
      <w:bookmarkStart w:id="0" w:name="_GoBack"/>
      <w:bookmarkEnd w:id="0"/>
      <w:r w:rsidRPr="1FFAF52B">
        <w:rPr>
          <w:rStyle w:val="IntenseEmphasis"/>
          <w:rFonts w:asciiTheme="minorHAnsi" w:eastAsiaTheme="minorEastAsia" w:hAnsiTheme="minorHAnsi" w:cstheme="minorBidi"/>
          <w:b/>
          <w:bCs/>
          <w:i w:val="0"/>
          <w:iCs w:val="0"/>
          <w:color w:val="4471C4"/>
        </w:rPr>
        <w:t>VOLUNTEER POSITION DESCRIPTION</w:t>
      </w:r>
      <w:r w:rsidRPr="1FFAF52B">
        <w:rPr>
          <w:rStyle w:val="IntenseEmphasis"/>
          <w:rFonts w:asciiTheme="minorHAnsi" w:eastAsiaTheme="minorEastAsia" w:hAnsiTheme="minorHAnsi" w:cstheme="minorBidi"/>
          <w:i w:val="0"/>
          <w:iCs w:val="0"/>
          <w:color w:val="4471C4"/>
        </w:rPr>
        <w:t xml:space="preserve"> </w:t>
      </w:r>
      <w:r w:rsidRPr="1FFAF52B">
        <w:rPr>
          <w:rFonts w:asciiTheme="minorHAnsi" w:eastAsiaTheme="minorEastAsia" w:hAnsiTheme="minorHAnsi" w:cstheme="minorBidi"/>
        </w:rPr>
        <w:t xml:space="preserve"> </w:t>
      </w:r>
    </w:p>
    <w:p w14:paraId="57A3263C" w14:textId="5AC1EC11" w:rsidR="00EC4045" w:rsidRPr="009F5F9A" w:rsidRDefault="009C20AC" w:rsidP="1FFAF52B">
      <w:pPr>
        <w:shd w:val="clear" w:color="auto" w:fill="D9E2F3" w:themeFill="accent1" w:themeFillTint="33"/>
        <w:spacing w:before="240" w:line="276" w:lineRule="auto"/>
        <w:jc w:val="center"/>
        <w:rPr>
          <w:rFonts w:asciiTheme="minorHAnsi" w:eastAsiaTheme="minorEastAsia" w:hAnsiTheme="minorHAnsi" w:cstheme="minorBidi"/>
          <w:b/>
          <w:bCs/>
        </w:rPr>
      </w:pPr>
      <w:r>
        <w:rPr>
          <w:rFonts w:asciiTheme="minorHAnsi" w:eastAsiaTheme="minorEastAsia" w:hAnsiTheme="minorHAnsi" w:cstheme="minorBidi"/>
          <w:b/>
          <w:bCs/>
        </w:rPr>
        <w:t xml:space="preserve">Grant </w:t>
      </w:r>
      <w:r w:rsidR="00386656">
        <w:rPr>
          <w:rFonts w:asciiTheme="minorHAnsi" w:eastAsiaTheme="minorEastAsia" w:hAnsiTheme="minorHAnsi" w:cstheme="minorBidi"/>
          <w:b/>
          <w:bCs/>
        </w:rPr>
        <w:t xml:space="preserve">Writer </w:t>
      </w:r>
      <w:r>
        <w:rPr>
          <w:rFonts w:asciiTheme="minorHAnsi" w:eastAsiaTheme="minorEastAsia" w:hAnsiTheme="minorHAnsi" w:cstheme="minorBidi"/>
          <w:b/>
          <w:bCs/>
        </w:rPr>
        <w:t>and Fundraising Volunteer</w:t>
      </w:r>
    </w:p>
    <w:p w14:paraId="672A6659" w14:textId="77777777" w:rsidR="00A62834" w:rsidRPr="006F3E10" w:rsidRDefault="00A62834" w:rsidP="66A5096F">
      <w:pPr>
        <w:spacing w:line="276" w:lineRule="auto"/>
        <w:jc w:val="both"/>
        <w:rPr>
          <w:rFonts w:asciiTheme="minorHAnsi" w:eastAsiaTheme="minorEastAsia" w:hAnsiTheme="minorHAnsi" w:cstheme="minorBidi"/>
          <w:b/>
          <w:bCs/>
        </w:rPr>
      </w:pPr>
    </w:p>
    <w:p w14:paraId="16B0C49F" w14:textId="49BE3C65" w:rsidR="0063715D" w:rsidRPr="009C20AC" w:rsidRDefault="0063715D" w:rsidP="66A5096F">
      <w:pPr>
        <w:spacing w:line="276" w:lineRule="auto"/>
        <w:jc w:val="both"/>
        <w:rPr>
          <w:rFonts w:asciiTheme="minorHAnsi" w:eastAsiaTheme="minorEastAsia" w:hAnsiTheme="minorHAnsi" w:cstheme="minorHAnsi"/>
          <w:b/>
          <w:bCs/>
        </w:rPr>
      </w:pPr>
      <w:r w:rsidRPr="009C20AC">
        <w:rPr>
          <w:rFonts w:asciiTheme="minorHAnsi" w:eastAsiaTheme="minorEastAsia" w:hAnsiTheme="minorHAnsi" w:cstheme="minorHAnsi"/>
          <w:b/>
          <w:bCs/>
        </w:rPr>
        <w:t xml:space="preserve">Program Name: </w:t>
      </w:r>
      <w:r w:rsidRPr="009C20AC">
        <w:rPr>
          <w:rFonts w:asciiTheme="minorHAnsi" w:hAnsiTheme="minorHAnsi" w:cstheme="minorHAnsi"/>
        </w:rPr>
        <w:tab/>
      </w:r>
      <w:r w:rsidRPr="009C20AC">
        <w:rPr>
          <w:rFonts w:asciiTheme="minorHAnsi" w:hAnsiTheme="minorHAnsi" w:cstheme="minorHAnsi"/>
        </w:rPr>
        <w:tab/>
      </w:r>
      <w:r w:rsidR="00386656" w:rsidRPr="00FB2A3D">
        <w:rPr>
          <w:rFonts w:asciiTheme="minorHAnsi" w:hAnsiTheme="minorHAnsi" w:cstheme="minorHAnsi"/>
        </w:rPr>
        <w:t>Operations</w:t>
      </w:r>
      <w:r w:rsidRPr="009C20AC">
        <w:rPr>
          <w:rFonts w:asciiTheme="minorHAnsi" w:hAnsiTheme="minorHAnsi" w:cstheme="minorHAnsi"/>
        </w:rPr>
        <w:tab/>
      </w:r>
      <w:r w:rsidRPr="009C20AC">
        <w:rPr>
          <w:rFonts w:asciiTheme="minorHAnsi" w:eastAsiaTheme="minorEastAsia" w:hAnsiTheme="minorHAnsi" w:cstheme="minorHAnsi"/>
          <w:b/>
          <w:bCs/>
        </w:rPr>
        <w:t xml:space="preserve"> </w:t>
      </w:r>
      <w:r w:rsidRPr="009C20AC">
        <w:rPr>
          <w:rFonts w:asciiTheme="minorHAnsi" w:hAnsiTheme="minorHAnsi" w:cstheme="minorHAnsi"/>
        </w:rPr>
        <w:tab/>
      </w:r>
      <w:r w:rsidRPr="009C20AC">
        <w:rPr>
          <w:rFonts w:asciiTheme="minorHAnsi" w:hAnsiTheme="minorHAnsi" w:cstheme="minorHAnsi"/>
        </w:rPr>
        <w:tab/>
      </w:r>
      <w:r w:rsidRPr="009C20AC">
        <w:rPr>
          <w:rFonts w:asciiTheme="minorHAnsi" w:hAnsiTheme="minorHAnsi" w:cstheme="minorHAnsi"/>
        </w:rPr>
        <w:tab/>
      </w:r>
      <w:r w:rsidRPr="009C20AC">
        <w:rPr>
          <w:rFonts w:asciiTheme="minorHAnsi" w:hAnsiTheme="minorHAnsi" w:cstheme="minorHAnsi"/>
        </w:rPr>
        <w:tab/>
      </w:r>
    </w:p>
    <w:p w14:paraId="435BF552" w14:textId="7F7D7A60" w:rsidR="0063715D" w:rsidRPr="009C20AC" w:rsidRDefault="0063715D" w:rsidP="66A5096F">
      <w:pPr>
        <w:spacing w:line="276" w:lineRule="auto"/>
        <w:ind w:right="-1192"/>
        <w:jc w:val="both"/>
        <w:rPr>
          <w:rFonts w:asciiTheme="minorHAnsi" w:eastAsiaTheme="minorEastAsia" w:hAnsiTheme="minorHAnsi" w:cstheme="minorHAnsi"/>
          <w:b/>
          <w:bCs/>
        </w:rPr>
      </w:pPr>
      <w:r w:rsidRPr="009C20AC">
        <w:rPr>
          <w:rFonts w:asciiTheme="minorHAnsi" w:eastAsiaTheme="minorEastAsia" w:hAnsiTheme="minorHAnsi" w:cstheme="minorHAnsi"/>
          <w:b/>
          <w:bCs/>
        </w:rPr>
        <w:t xml:space="preserve">Location: </w:t>
      </w:r>
      <w:r w:rsidR="0004312B" w:rsidRPr="009C20AC">
        <w:rPr>
          <w:rFonts w:asciiTheme="minorHAnsi" w:eastAsiaTheme="minorEastAsia" w:hAnsiTheme="minorHAnsi" w:cstheme="minorHAnsi"/>
          <w:b/>
          <w:bCs/>
        </w:rPr>
        <w:t xml:space="preserve"> </w:t>
      </w:r>
      <w:r w:rsidRPr="009C20AC">
        <w:rPr>
          <w:rFonts w:asciiTheme="minorHAnsi" w:hAnsiTheme="minorHAnsi" w:cstheme="minorHAnsi"/>
        </w:rPr>
        <w:tab/>
      </w:r>
      <w:r w:rsidRPr="009C20AC">
        <w:rPr>
          <w:rFonts w:asciiTheme="minorHAnsi" w:hAnsiTheme="minorHAnsi" w:cstheme="minorHAnsi"/>
        </w:rPr>
        <w:tab/>
      </w:r>
      <w:r w:rsidRPr="009C20AC">
        <w:rPr>
          <w:rFonts w:asciiTheme="minorHAnsi" w:hAnsiTheme="minorHAnsi" w:cstheme="minorHAnsi"/>
        </w:rPr>
        <w:tab/>
      </w:r>
      <w:r w:rsidR="009C20AC">
        <w:rPr>
          <w:rFonts w:asciiTheme="minorHAnsi" w:hAnsiTheme="minorHAnsi" w:cstheme="minorHAnsi"/>
        </w:rPr>
        <w:t>161 Chapel St, St Kilda (work from home available)</w:t>
      </w:r>
      <w:r w:rsidRPr="009C20AC">
        <w:rPr>
          <w:rFonts w:asciiTheme="minorHAnsi" w:hAnsiTheme="minorHAnsi" w:cstheme="minorHAnsi"/>
        </w:rPr>
        <w:tab/>
      </w:r>
      <w:r w:rsidRPr="009C20AC">
        <w:rPr>
          <w:rFonts w:asciiTheme="minorHAnsi" w:hAnsiTheme="minorHAnsi" w:cstheme="minorHAnsi"/>
        </w:rPr>
        <w:tab/>
      </w:r>
    </w:p>
    <w:p w14:paraId="1887C84C" w14:textId="3A103DF0" w:rsidR="0063715D" w:rsidRPr="009C20AC" w:rsidRDefault="0063715D" w:rsidP="62D753BD">
      <w:pPr>
        <w:spacing w:line="276" w:lineRule="auto"/>
        <w:jc w:val="both"/>
        <w:rPr>
          <w:rFonts w:asciiTheme="minorHAnsi" w:eastAsiaTheme="minorEastAsia" w:hAnsiTheme="minorHAnsi" w:cstheme="minorHAnsi"/>
        </w:rPr>
      </w:pPr>
      <w:r w:rsidRPr="009C20AC">
        <w:rPr>
          <w:rFonts w:asciiTheme="minorHAnsi" w:eastAsiaTheme="minorEastAsia" w:hAnsiTheme="minorHAnsi" w:cstheme="minorHAnsi"/>
          <w:b/>
          <w:bCs/>
        </w:rPr>
        <w:t xml:space="preserve">Hours </w:t>
      </w:r>
      <w:r w:rsidR="006F3E10" w:rsidRPr="009C20AC">
        <w:rPr>
          <w:rFonts w:asciiTheme="minorHAnsi" w:eastAsiaTheme="minorEastAsia" w:hAnsiTheme="minorHAnsi" w:cstheme="minorHAnsi"/>
          <w:b/>
          <w:bCs/>
        </w:rPr>
        <w:t xml:space="preserve">per </w:t>
      </w:r>
      <w:r w:rsidR="74D9DD94" w:rsidRPr="009C20AC">
        <w:rPr>
          <w:rFonts w:asciiTheme="minorHAnsi" w:eastAsiaTheme="minorEastAsia" w:hAnsiTheme="minorHAnsi" w:cstheme="minorHAnsi"/>
          <w:b/>
          <w:bCs/>
        </w:rPr>
        <w:t>week</w:t>
      </w:r>
      <w:r w:rsidRPr="009C20AC">
        <w:rPr>
          <w:rFonts w:asciiTheme="minorHAnsi" w:eastAsiaTheme="minorEastAsia" w:hAnsiTheme="minorHAnsi" w:cstheme="minorHAnsi"/>
          <w:b/>
          <w:bCs/>
        </w:rPr>
        <w:t>:</w:t>
      </w:r>
      <w:r w:rsidR="0004312B" w:rsidRPr="009C20AC">
        <w:rPr>
          <w:rFonts w:asciiTheme="minorHAnsi" w:eastAsiaTheme="minorEastAsia" w:hAnsiTheme="minorHAnsi" w:cstheme="minorHAnsi"/>
          <w:b/>
          <w:bCs/>
        </w:rPr>
        <w:t xml:space="preserve"> </w:t>
      </w:r>
      <w:r w:rsidRPr="009C20AC">
        <w:rPr>
          <w:rFonts w:asciiTheme="minorHAnsi" w:hAnsiTheme="minorHAnsi" w:cstheme="minorHAnsi"/>
        </w:rPr>
        <w:tab/>
      </w:r>
      <w:r w:rsidR="009C20AC">
        <w:rPr>
          <w:rFonts w:asciiTheme="minorHAnsi" w:hAnsiTheme="minorHAnsi" w:cstheme="minorHAnsi"/>
        </w:rPr>
        <w:tab/>
      </w:r>
      <w:r w:rsidR="00386656">
        <w:rPr>
          <w:rFonts w:asciiTheme="minorHAnsi" w:hAnsiTheme="minorHAnsi" w:cstheme="minorHAnsi"/>
        </w:rPr>
        <w:t>As required</w:t>
      </w:r>
    </w:p>
    <w:p w14:paraId="01FAC651" w14:textId="0AEA3CFC" w:rsidR="0063715D" w:rsidRPr="009C20AC" w:rsidRDefault="54A24935" w:rsidP="66A5096F">
      <w:pPr>
        <w:spacing w:line="276" w:lineRule="auto"/>
        <w:rPr>
          <w:rFonts w:asciiTheme="minorHAnsi" w:eastAsiaTheme="minorEastAsia" w:hAnsiTheme="minorHAnsi" w:cstheme="minorHAnsi"/>
        </w:rPr>
      </w:pPr>
      <w:r w:rsidRPr="009C20AC">
        <w:rPr>
          <w:rFonts w:asciiTheme="minorHAnsi" w:eastAsiaTheme="minorEastAsia" w:hAnsiTheme="minorHAnsi" w:cstheme="minorHAnsi"/>
          <w:b/>
          <w:bCs/>
        </w:rPr>
        <w:t>Reports To:</w:t>
      </w:r>
      <w:r w:rsidR="006F3E10" w:rsidRPr="009C20AC">
        <w:rPr>
          <w:rFonts w:asciiTheme="minorHAnsi" w:hAnsiTheme="minorHAnsi" w:cstheme="minorHAnsi"/>
        </w:rPr>
        <w:tab/>
      </w:r>
      <w:r w:rsidR="006F3E10" w:rsidRPr="009C20AC">
        <w:rPr>
          <w:rFonts w:asciiTheme="minorHAnsi" w:hAnsiTheme="minorHAnsi" w:cstheme="minorHAnsi"/>
        </w:rPr>
        <w:tab/>
      </w:r>
      <w:r w:rsidRPr="009C20AC">
        <w:rPr>
          <w:rFonts w:asciiTheme="minorHAnsi" w:eastAsiaTheme="minorEastAsia" w:hAnsiTheme="minorHAnsi" w:cstheme="minorHAnsi"/>
        </w:rPr>
        <w:t xml:space="preserve"> </w:t>
      </w:r>
      <w:r w:rsidR="009C20AC">
        <w:rPr>
          <w:rFonts w:asciiTheme="minorHAnsi" w:eastAsiaTheme="minorEastAsia" w:hAnsiTheme="minorHAnsi" w:cstheme="minorHAnsi"/>
        </w:rPr>
        <w:tab/>
      </w:r>
      <w:r w:rsidR="00386656" w:rsidRPr="00FB2A3D">
        <w:rPr>
          <w:rFonts w:asciiTheme="minorHAnsi" w:eastAsiaTheme="minorEastAsia" w:hAnsiTheme="minorHAnsi" w:cstheme="minorHAnsi"/>
        </w:rPr>
        <w:t>Executive Officer</w:t>
      </w:r>
    </w:p>
    <w:p w14:paraId="5E38368D" w14:textId="3B1D1A0B" w:rsidR="0063715D" w:rsidRPr="009C20AC" w:rsidRDefault="54A24935" w:rsidP="62D753BD">
      <w:pPr>
        <w:spacing w:line="276" w:lineRule="auto"/>
        <w:ind w:left="2160" w:hanging="2160"/>
        <w:rPr>
          <w:rFonts w:asciiTheme="minorHAnsi" w:eastAsiaTheme="minorEastAsia" w:hAnsiTheme="minorHAnsi" w:cstheme="minorHAnsi"/>
          <w:b/>
          <w:bCs/>
        </w:rPr>
      </w:pPr>
      <w:r w:rsidRPr="009C20AC">
        <w:rPr>
          <w:rFonts w:asciiTheme="minorHAnsi" w:eastAsiaTheme="minorEastAsia" w:hAnsiTheme="minorHAnsi" w:cstheme="minorHAnsi"/>
          <w:b/>
          <w:bCs/>
        </w:rPr>
        <w:t>Key Relationships</w:t>
      </w:r>
      <w:r w:rsidRPr="009C20AC">
        <w:rPr>
          <w:rFonts w:asciiTheme="minorHAnsi" w:eastAsiaTheme="minorEastAsia" w:hAnsiTheme="minorHAnsi" w:cstheme="minorHAnsi"/>
          <w:color w:val="000000" w:themeColor="text1"/>
        </w:rPr>
        <w:t>:</w:t>
      </w:r>
      <w:r w:rsidR="006F3E10" w:rsidRPr="009C20AC">
        <w:rPr>
          <w:rFonts w:asciiTheme="minorHAnsi" w:hAnsiTheme="minorHAnsi" w:cstheme="minorHAnsi"/>
        </w:rPr>
        <w:tab/>
      </w:r>
      <w:r w:rsidRPr="009C20AC">
        <w:rPr>
          <w:rFonts w:asciiTheme="minorHAnsi" w:eastAsiaTheme="minorEastAsia" w:hAnsiTheme="minorHAnsi" w:cstheme="minorHAnsi"/>
          <w:color w:val="000000" w:themeColor="text1"/>
        </w:rPr>
        <w:t xml:space="preserve"> </w:t>
      </w:r>
      <w:r w:rsidR="009C20AC">
        <w:rPr>
          <w:rFonts w:asciiTheme="minorHAnsi" w:eastAsiaTheme="minorEastAsia" w:hAnsiTheme="minorHAnsi" w:cstheme="minorHAnsi"/>
          <w:color w:val="000000" w:themeColor="text1"/>
        </w:rPr>
        <w:tab/>
      </w:r>
      <w:r w:rsidR="000746F1">
        <w:rPr>
          <w:rFonts w:asciiTheme="minorHAnsi" w:eastAsiaTheme="minorEastAsia" w:hAnsiTheme="minorHAnsi" w:cstheme="minorHAnsi"/>
          <w:color w:val="000000" w:themeColor="text1"/>
        </w:rPr>
        <w:t xml:space="preserve">Program </w:t>
      </w:r>
      <w:r w:rsidR="00C362A8">
        <w:rPr>
          <w:rFonts w:asciiTheme="minorHAnsi" w:eastAsiaTheme="minorEastAsia" w:hAnsiTheme="minorHAnsi" w:cstheme="minorHAnsi"/>
          <w:color w:val="000000" w:themeColor="text1"/>
        </w:rPr>
        <w:t>C</w:t>
      </w:r>
      <w:r w:rsidR="000746F1">
        <w:rPr>
          <w:rFonts w:asciiTheme="minorHAnsi" w:eastAsiaTheme="minorEastAsia" w:hAnsiTheme="minorHAnsi" w:cstheme="minorHAnsi"/>
          <w:color w:val="000000" w:themeColor="text1"/>
        </w:rPr>
        <w:t>oordinators</w:t>
      </w:r>
    </w:p>
    <w:p w14:paraId="096BD70C" w14:textId="49ABE18B" w:rsidR="0063715D" w:rsidRPr="00FB6C1C" w:rsidRDefault="0063715D" w:rsidP="66A5096F">
      <w:pPr>
        <w:spacing w:line="276" w:lineRule="auto"/>
        <w:ind w:left="2160" w:hanging="2160"/>
        <w:rPr>
          <w:rFonts w:asciiTheme="minorHAnsi" w:eastAsiaTheme="minorEastAsia" w:hAnsiTheme="minorHAnsi" w:cstheme="minorBidi"/>
          <w:b/>
          <w:bCs/>
        </w:rPr>
      </w:pPr>
      <w:r w:rsidRPr="62D753BD">
        <w:rPr>
          <w:rFonts w:asciiTheme="minorHAnsi" w:eastAsiaTheme="minorEastAsia" w:hAnsiTheme="minorHAnsi" w:cstheme="minorBidi"/>
          <w:b/>
          <w:bCs/>
        </w:rPr>
        <w:t xml:space="preserve">  </w:t>
      </w:r>
      <w:r w:rsidR="006F3E10">
        <w:tab/>
      </w:r>
      <w:r w:rsidR="006F3E10">
        <w:tab/>
      </w:r>
    </w:p>
    <w:p w14:paraId="11B5EAF1" w14:textId="77777777" w:rsidR="00A06413" w:rsidRPr="00971221" w:rsidRDefault="5B08DF99" w:rsidP="66A5096F">
      <w:pPr>
        <w:spacing w:line="276" w:lineRule="auto"/>
        <w:contextualSpacing/>
        <w:rPr>
          <w:rFonts w:asciiTheme="minorHAnsi" w:eastAsiaTheme="minorEastAsia" w:hAnsiTheme="minorHAnsi" w:cstheme="minorBidi"/>
          <w:b/>
          <w:bCs/>
          <w:caps/>
          <w:color w:val="000000" w:themeColor="text1"/>
        </w:rPr>
      </w:pPr>
      <w:r w:rsidRPr="66A5096F">
        <w:rPr>
          <w:rFonts w:asciiTheme="minorHAnsi" w:eastAsiaTheme="minorEastAsia" w:hAnsiTheme="minorHAnsi" w:cstheme="minorBidi"/>
          <w:b/>
          <w:bCs/>
          <w:caps/>
          <w:color w:val="000000" w:themeColor="text1"/>
        </w:rPr>
        <w:t>Organisation Overview</w:t>
      </w:r>
    </w:p>
    <w:p w14:paraId="00015DE9" w14:textId="101E6173" w:rsidR="00A06413" w:rsidRPr="001A63F8" w:rsidRDefault="542C502D" w:rsidP="001A63F8">
      <w:pPr>
        <w:pStyle w:val="NormalWeb"/>
        <w:shd w:val="clear" w:color="auto" w:fill="FFFFFF"/>
        <w:spacing w:before="0" w:beforeAutospacing="0"/>
        <w:textAlignment w:val="baseline"/>
        <w:rPr>
          <w:rFonts w:ascii="Arial" w:hAnsi="Arial" w:cs="Arial"/>
          <w:color w:val="2E3849"/>
        </w:rPr>
      </w:pPr>
      <w:r w:rsidRPr="66A5096F">
        <w:rPr>
          <w:rFonts w:asciiTheme="minorHAnsi" w:eastAsiaTheme="minorEastAsia" w:hAnsiTheme="minorHAnsi" w:cstheme="minorBidi"/>
          <w:color w:val="000000" w:themeColor="text1"/>
        </w:rPr>
        <w:t xml:space="preserve">Port Phillip Community Group (PPCG) is a not-for-profit organisation governed by a community-based Board of Directors. PPCG </w:t>
      </w:r>
      <w:r w:rsidR="001A63F8">
        <w:rPr>
          <w:rFonts w:asciiTheme="minorHAnsi" w:eastAsiaTheme="minorEastAsia" w:hAnsiTheme="minorHAnsi" w:cstheme="minorBidi"/>
          <w:color w:val="000000" w:themeColor="text1"/>
        </w:rPr>
        <w:t xml:space="preserve">is a leading provider of homelessness prevention services for over fifty years. We </w:t>
      </w:r>
      <w:r w:rsidRPr="66A5096F">
        <w:rPr>
          <w:rFonts w:asciiTheme="minorHAnsi" w:eastAsiaTheme="minorEastAsia" w:hAnsiTheme="minorHAnsi" w:cstheme="minorBidi"/>
          <w:color w:val="000000" w:themeColor="text1"/>
        </w:rPr>
        <w:t>service individuals and families with a diverse set of needs. People using our services may be managing multiple and complex issues such as mental and physical health needs, housing insecurity, family violence, chronically low income, drug and alcohol dependency, and unemployment.</w:t>
      </w:r>
      <w:r w:rsidR="001A63F8" w:rsidRPr="001A63F8">
        <w:rPr>
          <w:rFonts w:ascii="Arial" w:hAnsi="Arial" w:cs="Arial"/>
          <w:color w:val="2E3849"/>
        </w:rPr>
        <w:t xml:space="preserve"> </w:t>
      </w:r>
    </w:p>
    <w:p w14:paraId="4C0BF556" w14:textId="3EC3DB5F" w:rsidR="00A06413" w:rsidRPr="00971221" w:rsidRDefault="542C502D" w:rsidP="66A5096F">
      <w:pPr>
        <w:pStyle w:val="NoSpacing"/>
        <w:spacing w:line="276" w:lineRule="auto"/>
        <w:contextualSpacing/>
        <w:rPr>
          <w:rFonts w:asciiTheme="minorHAnsi" w:eastAsiaTheme="minorEastAsia" w:hAnsiTheme="minorHAnsi" w:cstheme="minorBidi"/>
          <w:color w:val="000000" w:themeColor="text1"/>
          <w:sz w:val="24"/>
          <w:szCs w:val="24"/>
        </w:rPr>
      </w:pPr>
      <w:r w:rsidRPr="66A5096F">
        <w:rPr>
          <w:rFonts w:asciiTheme="minorHAnsi" w:eastAsiaTheme="minorEastAsia" w:hAnsiTheme="minorHAnsi" w:cstheme="minorBidi"/>
          <w:color w:val="000000" w:themeColor="text1"/>
          <w:sz w:val="24"/>
          <w:szCs w:val="24"/>
        </w:rPr>
        <w:t xml:space="preserve">Our service model incorporates a client-centred, open-door policy combined with collaboration and partnerships that build on feedback from key stakeholders and the community. Our work includes: </w:t>
      </w:r>
    </w:p>
    <w:p w14:paraId="6ABB3C7B" w14:textId="08DD3B54" w:rsidR="00A06413" w:rsidRPr="00971221" w:rsidRDefault="542C502D" w:rsidP="66A5096F">
      <w:pPr>
        <w:pStyle w:val="NoSpacing"/>
        <w:numPr>
          <w:ilvl w:val="0"/>
          <w:numId w:val="5"/>
        </w:numPr>
        <w:spacing w:line="276" w:lineRule="auto"/>
        <w:contextualSpacing/>
        <w:rPr>
          <w:rFonts w:asciiTheme="minorHAnsi" w:eastAsiaTheme="minorEastAsia" w:hAnsiTheme="minorHAnsi" w:cstheme="minorBidi"/>
          <w:color w:val="000000" w:themeColor="text1"/>
          <w:sz w:val="24"/>
          <w:szCs w:val="24"/>
        </w:rPr>
      </w:pPr>
      <w:r w:rsidRPr="66A5096F">
        <w:rPr>
          <w:rFonts w:asciiTheme="minorHAnsi" w:eastAsiaTheme="minorEastAsia" w:hAnsiTheme="minorHAnsi" w:cstheme="minorBidi"/>
          <w:color w:val="000000" w:themeColor="text1"/>
          <w:sz w:val="24"/>
          <w:szCs w:val="24"/>
        </w:rPr>
        <w:t xml:space="preserve">Information, referral and support including emergency relief and material aid </w:t>
      </w:r>
    </w:p>
    <w:p w14:paraId="230CAC57" w14:textId="73EA76BD" w:rsidR="00A06413" w:rsidRPr="00971221" w:rsidRDefault="542C502D" w:rsidP="66A5096F">
      <w:pPr>
        <w:pStyle w:val="NoSpacing"/>
        <w:numPr>
          <w:ilvl w:val="0"/>
          <w:numId w:val="4"/>
        </w:numPr>
        <w:spacing w:line="276" w:lineRule="auto"/>
        <w:contextualSpacing/>
        <w:rPr>
          <w:rFonts w:asciiTheme="minorHAnsi" w:eastAsiaTheme="minorEastAsia" w:hAnsiTheme="minorHAnsi" w:cstheme="minorBidi"/>
          <w:color w:val="000000" w:themeColor="text1"/>
          <w:sz w:val="24"/>
          <w:szCs w:val="24"/>
        </w:rPr>
      </w:pPr>
      <w:r w:rsidRPr="66A5096F">
        <w:rPr>
          <w:rFonts w:asciiTheme="minorHAnsi" w:eastAsiaTheme="minorEastAsia" w:hAnsiTheme="minorHAnsi" w:cstheme="minorBidi"/>
          <w:color w:val="000000" w:themeColor="text1"/>
          <w:sz w:val="24"/>
          <w:szCs w:val="24"/>
        </w:rPr>
        <w:t xml:space="preserve">Financial </w:t>
      </w:r>
      <w:r w:rsidR="00386656">
        <w:rPr>
          <w:rFonts w:asciiTheme="minorHAnsi" w:eastAsiaTheme="minorEastAsia" w:hAnsiTheme="minorHAnsi" w:cstheme="minorBidi"/>
          <w:color w:val="000000" w:themeColor="text1"/>
          <w:sz w:val="24"/>
          <w:szCs w:val="24"/>
        </w:rPr>
        <w:t xml:space="preserve">Hardship Services including financial </w:t>
      </w:r>
      <w:r w:rsidRPr="66A5096F">
        <w:rPr>
          <w:rFonts w:asciiTheme="minorHAnsi" w:eastAsiaTheme="minorEastAsia" w:hAnsiTheme="minorHAnsi" w:cstheme="minorBidi"/>
          <w:color w:val="000000" w:themeColor="text1"/>
          <w:sz w:val="24"/>
          <w:szCs w:val="24"/>
        </w:rPr>
        <w:t xml:space="preserve">counselling, tax help, and no interest loans </w:t>
      </w:r>
    </w:p>
    <w:p w14:paraId="2E7590F2" w14:textId="2AF693BA" w:rsidR="00A06413" w:rsidRPr="00971221" w:rsidRDefault="542C502D" w:rsidP="66A5096F">
      <w:pPr>
        <w:pStyle w:val="NoSpacing"/>
        <w:numPr>
          <w:ilvl w:val="0"/>
          <w:numId w:val="3"/>
        </w:numPr>
        <w:spacing w:line="276" w:lineRule="auto"/>
        <w:contextualSpacing/>
        <w:rPr>
          <w:rFonts w:asciiTheme="minorHAnsi" w:eastAsiaTheme="minorEastAsia" w:hAnsiTheme="minorHAnsi" w:cstheme="minorBidi"/>
          <w:color w:val="000000" w:themeColor="text1"/>
          <w:sz w:val="24"/>
          <w:szCs w:val="24"/>
        </w:rPr>
      </w:pPr>
      <w:r w:rsidRPr="66A5096F">
        <w:rPr>
          <w:rFonts w:asciiTheme="minorHAnsi" w:eastAsiaTheme="minorEastAsia" w:hAnsiTheme="minorHAnsi" w:cstheme="minorBidi"/>
          <w:color w:val="000000" w:themeColor="text1"/>
          <w:sz w:val="24"/>
          <w:szCs w:val="24"/>
        </w:rPr>
        <w:t xml:space="preserve">Community engagement and inclusion through social, recreational and well-being groups </w:t>
      </w:r>
    </w:p>
    <w:p w14:paraId="32D8AFDE" w14:textId="755C7ECC" w:rsidR="00A06413" w:rsidRPr="00971221" w:rsidRDefault="542C502D" w:rsidP="66A5096F">
      <w:pPr>
        <w:pStyle w:val="NoSpacing"/>
        <w:numPr>
          <w:ilvl w:val="0"/>
          <w:numId w:val="2"/>
        </w:numPr>
        <w:spacing w:line="276" w:lineRule="auto"/>
        <w:contextualSpacing/>
        <w:rPr>
          <w:rFonts w:asciiTheme="minorHAnsi" w:eastAsiaTheme="minorEastAsia" w:hAnsiTheme="minorHAnsi" w:cstheme="minorBidi"/>
          <w:color w:val="000000" w:themeColor="text1"/>
          <w:sz w:val="24"/>
          <w:szCs w:val="24"/>
        </w:rPr>
      </w:pPr>
      <w:r w:rsidRPr="66A5096F">
        <w:rPr>
          <w:rFonts w:asciiTheme="minorHAnsi" w:eastAsiaTheme="minorEastAsia" w:hAnsiTheme="minorHAnsi" w:cstheme="minorBidi"/>
          <w:color w:val="000000" w:themeColor="text1"/>
          <w:sz w:val="24"/>
          <w:szCs w:val="24"/>
        </w:rPr>
        <w:t xml:space="preserve">Education and skills development along with pathways to employment </w:t>
      </w:r>
    </w:p>
    <w:p w14:paraId="2860CB89" w14:textId="50A76566" w:rsidR="00A06413" w:rsidRPr="00971221" w:rsidRDefault="00386656" w:rsidP="66A5096F">
      <w:pPr>
        <w:pStyle w:val="NoSpacing"/>
        <w:numPr>
          <w:ilvl w:val="0"/>
          <w:numId w:val="1"/>
        </w:numPr>
        <w:spacing w:line="276" w:lineRule="auto"/>
        <w:contextualSpacing/>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Food Coordination to eliminate food waste and reduce hunger</w:t>
      </w:r>
      <w:r w:rsidR="542C502D" w:rsidRPr="66A5096F">
        <w:rPr>
          <w:rFonts w:asciiTheme="minorHAnsi" w:eastAsiaTheme="minorEastAsia" w:hAnsiTheme="minorHAnsi" w:cstheme="minorBidi"/>
          <w:color w:val="000000" w:themeColor="text1"/>
          <w:sz w:val="24"/>
          <w:szCs w:val="24"/>
        </w:rPr>
        <w:t>.</w:t>
      </w:r>
    </w:p>
    <w:p w14:paraId="5DAB6C7B" w14:textId="7379B675" w:rsidR="00A06413" w:rsidRPr="00971221" w:rsidRDefault="00A06413" w:rsidP="66A5096F">
      <w:pPr>
        <w:pStyle w:val="NoSpacing"/>
        <w:spacing w:line="276" w:lineRule="auto"/>
        <w:contextualSpacing/>
        <w:rPr>
          <w:rFonts w:asciiTheme="minorHAnsi" w:eastAsiaTheme="minorEastAsia" w:hAnsiTheme="minorHAnsi" w:cstheme="minorBidi"/>
          <w:i/>
          <w:iCs/>
          <w:sz w:val="24"/>
          <w:szCs w:val="24"/>
        </w:rPr>
      </w:pPr>
    </w:p>
    <w:p w14:paraId="28719391" w14:textId="33C5DD3F" w:rsidR="00A62834" w:rsidRDefault="00386656" w:rsidP="66A5096F">
      <w:pPr>
        <w:spacing w:line="276" w:lineRule="auto"/>
        <w:rPr>
          <w:rFonts w:asciiTheme="minorHAnsi" w:eastAsiaTheme="minorEastAsia" w:hAnsiTheme="minorHAnsi" w:cstheme="minorBidi"/>
        </w:rPr>
      </w:pPr>
      <w:r w:rsidRPr="00FB2A3D">
        <w:rPr>
          <w:rFonts w:asciiTheme="minorHAnsi" w:eastAsiaTheme="minorEastAsia" w:hAnsiTheme="minorHAnsi" w:cstheme="minorBidi"/>
          <w:b/>
          <w:bCs/>
        </w:rPr>
        <w:t xml:space="preserve">ROLE </w:t>
      </w:r>
      <w:r w:rsidR="00A62834" w:rsidRPr="00FB2A3D">
        <w:rPr>
          <w:rFonts w:asciiTheme="minorHAnsi" w:eastAsiaTheme="minorEastAsia" w:hAnsiTheme="minorHAnsi" w:cstheme="minorBidi"/>
          <w:b/>
          <w:bCs/>
        </w:rPr>
        <w:t>OVERVIEW</w:t>
      </w:r>
      <w:r w:rsidR="00A62834" w:rsidRPr="66A5096F">
        <w:rPr>
          <w:rFonts w:asciiTheme="minorHAnsi" w:eastAsiaTheme="minorEastAsia" w:hAnsiTheme="minorHAnsi" w:cstheme="minorBidi"/>
          <w:b/>
          <w:bCs/>
        </w:rPr>
        <w:t xml:space="preserve"> </w:t>
      </w:r>
    </w:p>
    <w:p w14:paraId="7B761CF7" w14:textId="55F9D1E3" w:rsidR="66A5096F" w:rsidRPr="001A63F8" w:rsidRDefault="00386656" w:rsidP="00386656">
      <w:pPr>
        <w:pStyle w:val="NormalWeb"/>
        <w:shd w:val="clear" w:color="auto" w:fill="FFFFFF"/>
        <w:spacing w:before="0" w:beforeAutospacing="0"/>
        <w:textAlignment w:val="baseline"/>
        <w:rPr>
          <w:rFonts w:asciiTheme="minorHAnsi" w:eastAsiaTheme="minorEastAsia" w:hAnsiTheme="minorHAnsi" w:cstheme="minorBidi"/>
          <w:color w:val="000000" w:themeColor="text1"/>
        </w:rPr>
      </w:pPr>
      <w:r w:rsidRPr="001A63F8">
        <w:rPr>
          <w:rFonts w:asciiTheme="minorHAnsi" w:eastAsiaTheme="minorEastAsia" w:hAnsiTheme="minorHAnsi" w:cstheme="minorBidi"/>
          <w:color w:val="000000" w:themeColor="text1"/>
        </w:rPr>
        <w:t xml:space="preserve">As our Grants Writer, you will contribute to the growth and retention of funding by collaborating with program staff to identify, cultivate solicit, steward, and renew donations from Trusts, Foundations, government, </w:t>
      </w:r>
      <w:r w:rsidR="001A63F8" w:rsidRPr="001A63F8">
        <w:rPr>
          <w:rFonts w:asciiTheme="minorHAnsi" w:eastAsiaTheme="minorEastAsia" w:hAnsiTheme="minorHAnsi" w:cstheme="minorBidi"/>
          <w:color w:val="000000" w:themeColor="text1"/>
        </w:rPr>
        <w:t xml:space="preserve">bequests </w:t>
      </w:r>
      <w:r w:rsidRPr="001A63F8">
        <w:rPr>
          <w:rFonts w:asciiTheme="minorHAnsi" w:eastAsiaTheme="minorEastAsia" w:hAnsiTheme="minorHAnsi" w:cstheme="minorBidi"/>
          <w:color w:val="000000" w:themeColor="text1"/>
        </w:rPr>
        <w:t>and other funding organisations. </w:t>
      </w:r>
      <w:r w:rsidR="001A63F8">
        <w:rPr>
          <w:rFonts w:asciiTheme="minorHAnsi" w:eastAsiaTheme="minorEastAsia" w:hAnsiTheme="minorHAnsi" w:cstheme="minorBidi"/>
        </w:rPr>
        <w:t>The Grants and Fundraising Volunteer will be pivotal in increasing our donor database, and diversify our funding streams.</w:t>
      </w:r>
    </w:p>
    <w:p w14:paraId="6A05A809" w14:textId="1419F3AC" w:rsidR="00A40705" w:rsidRDefault="6749C216" w:rsidP="62D753BD">
      <w:pPr>
        <w:autoSpaceDE w:val="0"/>
        <w:autoSpaceDN w:val="0"/>
        <w:adjustRightInd w:val="0"/>
        <w:spacing w:line="276" w:lineRule="auto"/>
        <w:rPr>
          <w:rFonts w:asciiTheme="minorHAnsi" w:eastAsiaTheme="minorEastAsia" w:hAnsiTheme="minorHAnsi" w:cstheme="minorBidi"/>
          <w:b/>
          <w:bCs/>
        </w:rPr>
      </w:pPr>
      <w:r w:rsidRPr="62D753BD">
        <w:rPr>
          <w:rFonts w:asciiTheme="minorHAnsi" w:eastAsiaTheme="minorEastAsia" w:hAnsiTheme="minorHAnsi" w:cstheme="minorBidi"/>
          <w:b/>
          <w:bCs/>
        </w:rPr>
        <w:t>KEY RESPONSIBLITIES</w:t>
      </w:r>
    </w:p>
    <w:p w14:paraId="1E02E872" w14:textId="55DE485D" w:rsidR="00260FD2" w:rsidRDefault="005A4DDB" w:rsidP="62D753BD">
      <w:pPr>
        <w:spacing w:line="276" w:lineRule="auto"/>
        <w:rPr>
          <w:rFonts w:asciiTheme="minorHAnsi" w:eastAsiaTheme="minorEastAsia" w:hAnsiTheme="minorHAnsi" w:cstheme="minorBidi"/>
        </w:rPr>
      </w:pPr>
      <w:r>
        <w:rPr>
          <w:rFonts w:asciiTheme="minorHAnsi" w:eastAsiaTheme="minorEastAsia" w:hAnsiTheme="minorHAnsi" w:cstheme="minorBidi"/>
        </w:rPr>
        <w:t>In this role, you will be responsible for:</w:t>
      </w:r>
    </w:p>
    <w:p w14:paraId="221FF9E9" w14:textId="2CA92801" w:rsidR="006A5605" w:rsidRPr="005B339F" w:rsidRDefault="006A5605" w:rsidP="005B339F">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Work with the Program Coordinators and broader leadership team </w:t>
      </w:r>
      <w:r w:rsidR="005B339F">
        <w:rPr>
          <w:rFonts w:asciiTheme="minorHAnsi" w:eastAsiaTheme="minorEastAsia" w:hAnsiTheme="minorHAnsi" w:cstheme="minorBidi"/>
          <w:sz w:val="24"/>
          <w:szCs w:val="24"/>
        </w:rPr>
        <w:t>to define funding needs.</w:t>
      </w:r>
    </w:p>
    <w:p w14:paraId="4B853A87" w14:textId="594AB574" w:rsidR="005A4DDB" w:rsidRPr="005D46C4" w:rsidRDefault="00371AF1" w:rsidP="005A4DDB">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Identifying potential grant</w:t>
      </w:r>
      <w:r w:rsidR="001D53D7">
        <w:rPr>
          <w:rFonts w:asciiTheme="minorHAnsi" w:eastAsiaTheme="minorEastAsia" w:hAnsiTheme="minorHAnsi" w:cstheme="minorBidi"/>
          <w:sz w:val="24"/>
          <w:szCs w:val="24"/>
        </w:rPr>
        <w:t xml:space="preserve">, donation and fundraising </w:t>
      </w:r>
      <w:r>
        <w:rPr>
          <w:rFonts w:asciiTheme="minorHAnsi" w:eastAsiaTheme="minorEastAsia" w:hAnsiTheme="minorHAnsi" w:cstheme="minorBidi"/>
          <w:sz w:val="24"/>
          <w:szCs w:val="24"/>
        </w:rPr>
        <w:t xml:space="preserve">sources that align with our mission, values, strategic direction and </w:t>
      </w:r>
      <w:r w:rsidR="00603040">
        <w:rPr>
          <w:rFonts w:asciiTheme="minorHAnsi" w:eastAsiaTheme="minorEastAsia" w:hAnsiTheme="minorHAnsi" w:cstheme="minorBidi"/>
          <w:sz w:val="24"/>
          <w:szCs w:val="24"/>
        </w:rPr>
        <w:t>capacity.</w:t>
      </w:r>
    </w:p>
    <w:p w14:paraId="6EE9D9DA" w14:textId="44E6FC6E" w:rsidR="00D10BA2" w:rsidRDefault="00D52BAE" w:rsidP="005A4DDB">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Draft grant proposals, fundraising campaigns</w:t>
      </w:r>
      <w:r w:rsidR="007C47D3">
        <w:rPr>
          <w:rFonts w:asciiTheme="minorHAnsi" w:eastAsiaTheme="minorEastAsia" w:hAnsiTheme="minorHAnsi" w:cstheme="minorBidi"/>
          <w:sz w:val="24"/>
          <w:szCs w:val="24"/>
        </w:rPr>
        <w:t xml:space="preserve"> and other revenue ideas</w:t>
      </w:r>
      <w:r w:rsidR="006A5605">
        <w:rPr>
          <w:rFonts w:asciiTheme="minorHAnsi" w:eastAsiaTheme="minorEastAsia" w:hAnsiTheme="minorHAnsi" w:cstheme="minorBidi"/>
          <w:sz w:val="24"/>
          <w:szCs w:val="24"/>
        </w:rPr>
        <w:t xml:space="preserve"> to present to the leadership team.</w:t>
      </w:r>
    </w:p>
    <w:p w14:paraId="41DAA1B3" w14:textId="4354267F" w:rsidR="005A4DDB" w:rsidRPr="001A63F8" w:rsidRDefault="00A213DD" w:rsidP="005A4DDB">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43D46D">
        <w:rPr>
          <w:rFonts w:asciiTheme="minorHAnsi" w:eastAsiaTheme="minorEastAsia" w:hAnsiTheme="minorHAnsi" w:cstheme="minorBidi"/>
          <w:sz w:val="24"/>
          <w:szCs w:val="24"/>
        </w:rPr>
        <w:t xml:space="preserve">Collaborate with the EO on PPCG’s </w:t>
      </w:r>
      <w:r w:rsidR="00DB47E1" w:rsidRPr="0043D46D">
        <w:rPr>
          <w:rFonts w:asciiTheme="minorHAnsi" w:eastAsiaTheme="minorEastAsia" w:hAnsiTheme="minorHAnsi" w:cstheme="minorBidi"/>
          <w:sz w:val="24"/>
          <w:szCs w:val="24"/>
        </w:rPr>
        <w:t>strategic planning for funding.</w:t>
      </w:r>
    </w:p>
    <w:p w14:paraId="4B88E5B7" w14:textId="61552EE4" w:rsidR="00386656" w:rsidRPr="001A63F8" w:rsidRDefault="00C2210F"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lastRenderedPageBreak/>
        <w:t xml:space="preserve"> </w:t>
      </w:r>
      <w:r w:rsidR="00386656" w:rsidRPr="001A63F8">
        <w:rPr>
          <w:rFonts w:asciiTheme="minorHAnsi" w:eastAsiaTheme="minorEastAsia" w:hAnsiTheme="minorHAnsi" w:cstheme="minorBidi"/>
          <w:sz w:val="24"/>
          <w:szCs w:val="24"/>
        </w:rPr>
        <w:t xml:space="preserve">Lead, succinct, persuasive, and professional grant submissions and funding proposals that align with the values </w:t>
      </w:r>
      <w:r w:rsidR="001A63F8" w:rsidRPr="001A63F8">
        <w:rPr>
          <w:rFonts w:asciiTheme="minorHAnsi" w:eastAsiaTheme="minorEastAsia" w:hAnsiTheme="minorHAnsi" w:cstheme="minorBidi"/>
          <w:sz w:val="24"/>
          <w:szCs w:val="24"/>
        </w:rPr>
        <w:t>of PPCG</w:t>
      </w:r>
      <w:r w:rsidR="00386656" w:rsidRPr="001A63F8">
        <w:rPr>
          <w:rFonts w:asciiTheme="minorHAnsi" w:eastAsiaTheme="minorEastAsia" w:hAnsiTheme="minorHAnsi" w:cstheme="minorBidi"/>
          <w:sz w:val="24"/>
          <w:szCs w:val="24"/>
        </w:rPr>
        <w:t>.</w:t>
      </w:r>
    </w:p>
    <w:p w14:paraId="52223C41" w14:textId="77777777" w:rsidR="001A63F8"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 xml:space="preserve">Identify, develop, and execute a pipeline of potential government, trusts, and </w:t>
      </w:r>
      <w:r w:rsidR="001A63F8" w:rsidRPr="001A63F8">
        <w:rPr>
          <w:rFonts w:asciiTheme="minorHAnsi" w:eastAsiaTheme="minorEastAsia" w:hAnsiTheme="minorHAnsi" w:cstheme="minorBidi"/>
          <w:sz w:val="24"/>
          <w:szCs w:val="24"/>
        </w:rPr>
        <w:t>f</w:t>
      </w:r>
      <w:r w:rsidRPr="001A63F8">
        <w:rPr>
          <w:rFonts w:asciiTheme="minorHAnsi" w:eastAsiaTheme="minorEastAsia" w:hAnsiTheme="minorHAnsi" w:cstheme="minorBidi"/>
          <w:sz w:val="24"/>
          <w:szCs w:val="24"/>
        </w:rPr>
        <w:t>oundations grant, tender, and other funding opportunities as well as developing a suite of grant materials. </w:t>
      </w:r>
    </w:p>
    <w:p w14:paraId="5DE17FEF" w14:textId="5DCEA059"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Oversee end-to-end grant processes including coordinating the delivery of grant programs.</w:t>
      </w:r>
    </w:p>
    <w:p w14:paraId="2EF5E797"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Coordinate, implement, administer, and conduct acquittal and reports of all government, trust, and foundation grant agreements in an accurate and timely manner in line with the grant agreement.</w:t>
      </w:r>
    </w:p>
    <w:p w14:paraId="2AC257AF"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Ensure all application, renewal, and reporting requirements are met, including compliance with all funder regulations, policies, and procedures.</w:t>
      </w:r>
    </w:p>
    <w:p w14:paraId="7CAAA784"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Managing numerous priorities and emerging opportunities while meeting firm deadlines.</w:t>
      </w:r>
    </w:p>
    <w:p w14:paraId="39E97614" w14:textId="4B0FF188"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 xml:space="preserve">Write copy for </w:t>
      </w:r>
      <w:r w:rsidR="001A63F8" w:rsidRPr="001A63F8">
        <w:rPr>
          <w:rFonts w:asciiTheme="minorHAnsi" w:eastAsiaTheme="minorEastAsia" w:hAnsiTheme="minorHAnsi" w:cstheme="minorBidi"/>
          <w:sz w:val="24"/>
          <w:szCs w:val="24"/>
        </w:rPr>
        <w:t xml:space="preserve">PPCG’s </w:t>
      </w:r>
      <w:r w:rsidRPr="001A63F8">
        <w:rPr>
          <w:rFonts w:asciiTheme="minorHAnsi" w:eastAsiaTheme="minorEastAsia" w:hAnsiTheme="minorHAnsi" w:cstheme="minorBidi"/>
          <w:sz w:val="24"/>
          <w:szCs w:val="24"/>
        </w:rPr>
        <w:t xml:space="preserve">broader Marketing </w:t>
      </w:r>
      <w:r w:rsidR="00FB2A3D" w:rsidRPr="001A63F8">
        <w:rPr>
          <w:rFonts w:asciiTheme="minorHAnsi" w:eastAsiaTheme="minorEastAsia" w:hAnsiTheme="minorHAnsi" w:cstheme="minorBidi"/>
          <w:sz w:val="24"/>
          <w:szCs w:val="24"/>
        </w:rPr>
        <w:t>activities</w:t>
      </w:r>
      <w:r w:rsidRPr="001A63F8">
        <w:rPr>
          <w:rFonts w:asciiTheme="minorHAnsi" w:eastAsiaTheme="minorEastAsia" w:hAnsiTheme="minorHAnsi" w:cstheme="minorBidi"/>
          <w:sz w:val="24"/>
          <w:szCs w:val="24"/>
        </w:rPr>
        <w:t>.</w:t>
      </w:r>
    </w:p>
    <w:p w14:paraId="4C63B24F"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Use ethical guidelines to ensure compliance with policies and procedures.</w:t>
      </w:r>
    </w:p>
    <w:p w14:paraId="481C293B" w14:textId="03423549" w:rsidR="62D753BD" w:rsidRPr="00DF185A" w:rsidRDefault="62D753BD" w:rsidP="62D753BD">
      <w:pPr>
        <w:spacing w:line="276" w:lineRule="auto"/>
        <w:rPr>
          <w:rFonts w:asciiTheme="minorHAnsi" w:eastAsiaTheme="minorEastAsia" w:hAnsiTheme="minorHAnsi" w:cstheme="minorBidi"/>
        </w:rPr>
      </w:pPr>
    </w:p>
    <w:p w14:paraId="186B5B89" w14:textId="46BBFAE4" w:rsidR="00A40705" w:rsidRDefault="00A40705" w:rsidP="66A5096F">
      <w:pPr>
        <w:spacing w:line="276" w:lineRule="auto"/>
        <w:rPr>
          <w:rFonts w:asciiTheme="minorHAnsi" w:eastAsiaTheme="minorEastAsia" w:hAnsiTheme="minorHAnsi" w:cstheme="minorBidi"/>
          <w:b/>
          <w:bCs/>
        </w:rPr>
      </w:pPr>
      <w:r w:rsidRPr="62D753BD">
        <w:rPr>
          <w:rFonts w:asciiTheme="minorHAnsi" w:eastAsiaTheme="minorEastAsia" w:hAnsiTheme="minorHAnsi" w:cstheme="minorBidi"/>
          <w:b/>
          <w:bCs/>
        </w:rPr>
        <w:t>KEY SELECTION CRITERIA</w:t>
      </w:r>
    </w:p>
    <w:p w14:paraId="0D41B459" w14:textId="316FD19C"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 xml:space="preserve">Minimum of </w:t>
      </w:r>
      <w:r w:rsidR="001A63F8">
        <w:rPr>
          <w:rFonts w:asciiTheme="minorHAnsi" w:eastAsiaTheme="minorEastAsia" w:hAnsiTheme="minorHAnsi" w:cstheme="minorBidi"/>
          <w:sz w:val="24"/>
          <w:szCs w:val="24"/>
        </w:rPr>
        <w:t>3</w:t>
      </w:r>
      <w:r w:rsidRPr="001A63F8">
        <w:rPr>
          <w:rFonts w:asciiTheme="minorHAnsi" w:eastAsiaTheme="minorEastAsia" w:hAnsiTheme="minorHAnsi" w:cstheme="minorBidi"/>
          <w:sz w:val="24"/>
          <w:szCs w:val="24"/>
        </w:rPr>
        <w:t xml:space="preserve"> years of professional experience in grant writing at institutional level, e.g. Australian Government, Trusts, and Foundations.</w:t>
      </w:r>
    </w:p>
    <w:p w14:paraId="2CB07D18"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Developed relationships with existing trusts and foundations and the ability to liaise professionally with funding organisations and develop robust relationships leading to positive funding outcomes.</w:t>
      </w:r>
    </w:p>
    <w:p w14:paraId="09BBD57E"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High level project management skills with the ability to manage strategic projects with limited supervision, and balance competing priorities.</w:t>
      </w:r>
    </w:p>
    <w:p w14:paraId="05F9F91A"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Prior experience working within or on behalf of non-profit organisations and broad knowledge of the sector and the multiple funding streams available.</w:t>
      </w:r>
    </w:p>
    <w:p w14:paraId="61D60201"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Work collaboratively with the team to implement the Impact Measurement Framework which will be the core data collection tool for outcomes and impact measurement, evaluation, and research.</w:t>
      </w:r>
    </w:p>
    <w:p w14:paraId="11CB03EE" w14:textId="0C8BADAF" w:rsidR="62D753BD" w:rsidRDefault="62D753BD" w:rsidP="62D753BD">
      <w:pPr>
        <w:spacing w:line="276" w:lineRule="auto"/>
        <w:rPr>
          <w:rFonts w:asciiTheme="minorHAnsi" w:eastAsiaTheme="minorEastAsia" w:hAnsiTheme="minorHAnsi" w:cstheme="minorBidi"/>
          <w:b/>
          <w:bCs/>
        </w:rPr>
      </w:pPr>
    </w:p>
    <w:p w14:paraId="248B3EE6" w14:textId="77777777" w:rsidR="00A40705" w:rsidRPr="00B571CD" w:rsidRDefault="00267BEE" w:rsidP="66A5096F">
      <w:pPr>
        <w:spacing w:line="276" w:lineRule="auto"/>
        <w:jc w:val="both"/>
        <w:rPr>
          <w:rFonts w:asciiTheme="minorHAnsi" w:eastAsiaTheme="minorEastAsia" w:hAnsiTheme="minorHAnsi" w:cstheme="minorBidi"/>
          <w:b/>
          <w:bCs/>
        </w:rPr>
      </w:pPr>
      <w:r w:rsidRPr="62D753BD">
        <w:rPr>
          <w:rFonts w:asciiTheme="minorHAnsi" w:eastAsiaTheme="minorEastAsia" w:hAnsiTheme="minorHAnsi" w:cstheme="minorBidi"/>
          <w:b/>
          <w:bCs/>
        </w:rPr>
        <w:t>Desirable</w:t>
      </w:r>
    </w:p>
    <w:p w14:paraId="7DFE3466"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Excellent organisational, time, and project management skills with the ability to prioritise and manage competing work tasks to deliver on agreed timelines.</w:t>
      </w:r>
    </w:p>
    <w:p w14:paraId="1C2D3248"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Demonstrated high-level written and verbal communication skills and ability to communicate in various writing styles.</w:t>
      </w:r>
    </w:p>
    <w:p w14:paraId="0CEEB187" w14:textId="77777777" w:rsidR="00386656" w:rsidRPr="001A63F8" w:rsidRDefault="00386656" w:rsidP="001A63F8">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001A63F8">
        <w:rPr>
          <w:rFonts w:asciiTheme="minorHAnsi" w:eastAsiaTheme="minorEastAsia" w:hAnsiTheme="minorHAnsi" w:cstheme="minorBidi"/>
          <w:sz w:val="24"/>
          <w:szCs w:val="24"/>
        </w:rPr>
        <w:t>Relevant experience in research and evaluation design, program logic models, qualitative and quantitative data analysis, report, and grant writing.</w:t>
      </w:r>
    </w:p>
    <w:p w14:paraId="68604479" w14:textId="0D7D5A8C" w:rsidR="62D753BD" w:rsidRDefault="62D753BD" w:rsidP="62D753BD">
      <w:pPr>
        <w:spacing w:line="276" w:lineRule="auto"/>
        <w:jc w:val="both"/>
        <w:rPr>
          <w:rFonts w:asciiTheme="minorHAnsi" w:eastAsiaTheme="minorEastAsia" w:hAnsiTheme="minorHAnsi" w:cstheme="minorBidi"/>
          <w:b/>
          <w:bCs/>
        </w:rPr>
      </w:pPr>
    </w:p>
    <w:p w14:paraId="7288B352" w14:textId="78508C47" w:rsidR="00A40705" w:rsidRPr="005D46C4" w:rsidRDefault="0A316B22" w:rsidP="66A5096F">
      <w:pPr>
        <w:autoSpaceDE w:val="0"/>
        <w:autoSpaceDN w:val="0"/>
        <w:adjustRightInd w:val="0"/>
        <w:spacing w:line="276" w:lineRule="auto"/>
        <w:rPr>
          <w:rFonts w:asciiTheme="minorHAnsi" w:eastAsiaTheme="minorEastAsia" w:hAnsiTheme="minorHAnsi" w:cstheme="minorBidi"/>
          <w:b/>
          <w:bCs/>
        </w:rPr>
      </w:pPr>
      <w:r w:rsidRPr="66A5096F">
        <w:rPr>
          <w:rFonts w:asciiTheme="minorHAnsi" w:eastAsiaTheme="minorEastAsia" w:hAnsiTheme="minorHAnsi" w:cstheme="minorBidi"/>
          <w:b/>
          <w:bCs/>
        </w:rPr>
        <w:t>E</w:t>
      </w:r>
      <w:r w:rsidR="1BDFC846" w:rsidRPr="66A5096F">
        <w:rPr>
          <w:rFonts w:asciiTheme="minorHAnsi" w:eastAsiaTheme="minorEastAsia" w:hAnsiTheme="minorHAnsi" w:cstheme="minorBidi"/>
          <w:b/>
          <w:bCs/>
        </w:rPr>
        <w:t>ssential criteria for all PPCG volunteer and staff positions</w:t>
      </w:r>
    </w:p>
    <w:p w14:paraId="1867A5D3" w14:textId="77777777" w:rsidR="00A40705" w:rsidRPr="005D46C4" w:rsidRDefault="1BDFC846" w:rsidP="00F075D1">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66A5096F">
        <w:rPr>
          <w:rFonts w:asciiTheme="minorHAnsi" w:eastAsiaTheme="minorEastAsia" w:hAnsiTheme="minorHAnsi" w:cstheme="minorBidi"/>
          <w:sz w:val="24"/>
          <w:szCs w:val="24"/>
        </w:rPr>
        <w:t>Commitment to the philosophy and principles of PPCG</w:t>
      </w:r>
    </w:p>
    <w:p w14:paraId="0BDBE511" w14:textId="77777777" w:rsidR="00A40705" w:rsidRPr="005D46C4" w:rsidRDefault="1BDFC846" w:rsidP="00F075D1">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66A5096F">
        <w:rPr>
          <w:rFonts w:asciiTheme="minorHAnsi" w:eastAsiaTheme="minorEastAsia" w:hAnsiTheme="minorHAnsi" w:cstheme="minorBidi"/>
          <w:sz w:val="24"/>
          <w:szCs w:val="24"/>
        </w:rPr>
        <w:lastRenderedPageBreak/>
        <w:t>Adherence to the policies, procedures and practices of PPCG</w:t>
      </w:r>
    </w:p>
    <w:p w14:paraId="5AEDB762" w14:textId="77777777" w:rsidR="00A40705" w:rsidRPr="005D46C4" w:rsidRDefault="1BDFC846" w:rsidP="00F075D1">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66A5096F">
        <w:rPr>
          <w:rFonts w:asciiTheme="minorHAnsi" w:eastAsiaTheme="minorEastAsia" w:hAnsiTheme="minorHAnsi" w:cstheme="minorBidi"/>
          <w:sz w:val="24"/>
          <w:szCs w:val="24"/>
        </w:rPr>
        <w:t>Commitment to providing and maintaining a safe and healthy working environment for all</w:t>
      </w:r>
    </w:p>
    <w:p w14:paraId="77AB30C0" w14:textId="77777777" w:rsidR="00A40705" w:rsidRPr="005D46C4" w:rsidRDefault="1BDFC846" w:rsidP="00F075D1">
      <w:pPr>
        <w:pStyle w:val="ListParagraph"/>
        <w:numPr>
          <w:ilvl w:val="0"/>
          <w:numId w:val="6"/>
        </w:numPr>
        <w:autoSpaceDE w:val="0"/>
        <w:autoSpaceDN w:val="0"/>
        <w:adjustRightInd w:val="0"/>
        <w:spacing w:line="276" w:lineRule="auto"/>
        <w:rPr>
          <w:rFonts w:asciiTheme="minorHAnsi" w:eastAsiaTheme="minorEastAsia" w:hAnsiTheme="minorHAnsi" w:cstheme="minorBidi"/>
          <w:sz w:val="24"/>
          <w:szCs w:val="24"/>
        </w:rPr>
      </w:pPr>
      <w:r w:rsidRPr="66A5096F">
        <w:rPr>
          <w:rFonts w:asciiTheme="minorHAnsi" w:eastAsiaTheme="minorEastAsia" w:hAnsiTheme="minorHAnsi" w:cstheme="minorBidi"/>
          <w:sz w:val="24"/>
          <w:szCs w:val="24"/>
        </w:rPr>
        <w:t>Successful completion of a National Police Check and a Working with Children Check if required.</w:t>
      </w:r>
    </w:p>
    <w:p w14:paraId="0E27B00A" w14:textId="717918B5" w:rsidR="00A40705" w:rsidRPr="005D46C4" w:rsidRDefault="00A40705" w:rsidP="66A5096F">
      <w:pPr>
        <w:autoSpaceDE w:val="0"/>
        <w:autoSpaceDN w:val="0"/>
        <w:adjustRightInd w:val="0"/>
        <w:spacing w:line="276" w:lineRule="auto"/>
        <w:ind w:left="2160" w:hanging="2160"/>
        <w:jc w:val="both"/>
        <w:rPr>
          <w:rFonts w:asciiTheme="minorHAnsi" w:eastAsiaTheme="minorEastAsia" w:hAnsiTheme="minorHAnsi" w:cstheme="minorBidi"/>
          <w:color w:val="000000"/>
        </w:rPr>
      </w:pPr>
    </w:p>
    <w:p w14:paraId="75930934" w14:textId="77777777" w:rsidR="00A40705" w:rsidRPr="00FB6C1C" w:rsidRDefault="00A40705" w:rsidP="66A5096F">
      <w:pPr>
        <w:spacing w:line="276" w:lineRule="auto"/>
        <w:jc w:val="both"/>
        <w:rPr>
          <w:rFonts w:asciiTheme="minorHAnsi" w:eastAsiaTheme="minorEastAsia" w:hAnsiTheme="minorHAnsi" w:cstheme="minorBidi"/>
          <w:color w:val="000000"/>
        </w:rPr>
      </w:pPr>
      <w:r w:rsidRPr="66A5096F">
        <w:rPr>
          <w:rFonts w:asciiTheme="minorHAnsi" w:eastAsiaTheme="minorEastAsia" w:hAnsiTheme="minorHAnsi" w:cstheme="minorBidi"/>
          <w:b/>
          <w:bCs/>
        </w:rPr>
        <w:t>VOLUNTEER CONDITIONS</w:t>
      </w:r>
    </w:p>
    <w:p w14:paraId="544BF55D" w14:textId="77777777" w:rsidR="00A40705" w:rsidRPr="0035203F" w:rsidRDefault="00A40705" w:rsidP="66A5096F">
      <w:pPr>
        <w:autoSpaceDE w:val="0"/>
        <w:autoSpaceDN w:val="0"/>
        <w:adjustRightInd w:val="0"/>
        <w:spacing w:line="276" w:lineRule="auto"/>
        <w:jc w:val="both"/>
        <w:rPr>
          <w:rFonts w:asciiTheme="minorHAnsi" w:eastAsiaTheme="minorEastAsia" w:hAnsiTheme="minorHAnsi" w:cstheme="minorBidi"/>
        </w:rPr>
      </w:pPr>
      <w:r w:rsidRPr="66A5096F">
        <w:rPr>
          <w:rFonts w:asciiTheme="minorHAnsi" w:eastAsiaTheme="minorEastAsia" w:hAnsiTheme="minorHAnsi" w:cstheme="minorBidi"/>
        </w:rPr>
        <w:t>Volunteers will undertake all duties in a professional manner, respecting at all times the rights and dignity of others, keeping confidential any and all information in relation to this position, including client and voluntee</w:t>
      </w:r>
      <w:r w:rsidR="0002301F" w:rsidRPr="66A5096F">
        <w:rPr>
          <w:rFonts w:asciiTheme="minorHAnsi" w:eastAsiaTheme="minorEastAsia" w:hAnsiTheme="minorHAnsi" w:cstheme="minorBidi"/>
        </w:rPr>
        <w:t xml:space="preserve">r information. </w:t>
      </w:r>
    </w:p>
    <w:p w14:paraId="60061E4C" w14:textId="77777777" w:rsidR="006F3E10" w:rsidRPr="005D46C4" w:rsidRDefault="006F3E10" w:rsidP="66A5096F">
      <w:pPr>
        <w:autoSpaceDE w:val="0"/>
        <w:autoSpaceDN w:val="0"/>
        <w:adjustRightInd w:val="0"/>
        <w:spacing w:line="276" w:lineRule="auto"/>
        <w:jc w:val="both"/>
        <w:rPr>
          <w:rFonts w:asciiTheme="minorHAnsi" w:eastAsiaTheme="minorEastAsia" w:hAnsiTheme="minorHAnsi" w:cstheme="minorBidi"/>
        </w:rPr>
      </w:pPr>
    </w:p>
    <w:p w14:paraId="576504A8" w14:textId="77777777" w:rsidR="00A40705" w:rsidRDefault="00A40705" w:rsidP="66A5096F">
      <w:pPr>
        <w:autoSpaceDE w:val="0"/>
        <w:autoSpaceDN w:val="0"/>
        <w:adjustRightInd w:val="0"/>
        <w:spacing w:line="276" w:lineRule="auto"/>
        <w:jc w:val="both"/>
        <w:rPr>
          <w:rFonts w:asciiTheme="minorHAnsi" w:eastAsiaTheme="minorEastAsia" w:hAnsiTheme="minorHAnsi" w:cstheme="minorBidi"/>
        </w:rPr>
      </w:pPr>
      <w:r w:rsidRPr="66A5096F">
        <w:rPr>
          <w:rFonts w:asciiTheme="minorHAnsi" w:eastAsiaTheme="minorEastAsia" w:hAnsiTheme="minorHAnsi" w:cstheme="minorBidi"/>
        </w:rPr>
        <w:t>I acknowledge that:</w:t>
      </w:r>
    </w:p>
    <w:p w14:paraId="3B1B009B" w14:textId="77777777" w:rsidR="00A40705" w:rsidRDefault="00A40705" w:rsidP="00F075D1">
      <w:pPr>
        <w:pStyle w:val="ListParagraph"/>
        <w:numPr>
          <w:ilvl w:val="0"/>
          <w:numId w:val="7"/>
        </w:numPr>
        <w:autoSpaceDE w:val="0"/>
        <w:autoSpaceDN w:val="0"/>
        <w:adjustRightInd w:val="0"/>
        <w:spacing w:line="276" w:lineRule="auto"/>
        <w:rPr>
          <w:rFonts w:asciiTheme="minorHAnsi" w:eastAsiaTheme="minorEastAsia" w:hAnsiTheme="minorHAnsi" w:cstheme="minorBidi"/>
          <w:sz w:val="24"/>
          <w:szCs w:val="24"/>
        </w:rPr>
      </w:pPr>
      <w:r w:rsidRPr="66A5096F">
        <w:rPr>
          <w:rFonts w:asciiTheme="minorHAnsi" w:eastAsiaTheme="minorEastAsia" w:hAnsiTheme="minorHAnsi" w:cstheme="minorBidi"/>
          <w:sz w:val="24"/>
          <w:szCs w:val="24"/>
        </w:rPr>
        <w:t xml:space="preserve">I understand the requirements of, and am prepared to undertake the duties and responsibilities stated </w:t>
      </w:r>
      <w:r w:rsidR="006F3E10" w:rsidRPr="66A5096F">
        <w:rPr>
          <w:rFonts w:asciiTheme="minorHAnsi" w:eastAsiaTheme="minorEastAsia" w:hAnsiTheme="minorHAnsi" w:cstheme="minorBidi"/>
          <w:sz w:val="24"/>
          <w:szCs w:val="24"/>
        </w:rPr>
        <w:t>above</w:t>
      </w:r>
    </w:p>
    <w:p w14:paraId="47A91AF3" w14:textId="77777777" w:rsidR="00A40705" w:rsidRDefault="00A40705" w:rsidP="00F075D1">
      <w:pPr>
        <w:pStyle w:val="ListParagraph"/>
        <w:numPr>
          <w:ilvl w:val="0"/>
          <w:numId w:val="7"/>
        </w:numPr>
        <w:autoSpaceDE w:val="0"/>
        <w:autoSpaceDN w:val="0"/>
        <w:adjustRightInd w:val="0"/>
        <w:spacing w:line="276" w:lineRule="auto"/>
        <w:rPr>
          <w:rFonts w:asciiTheme="minorHAnsi" w:eastAsiaTheme="minorEastAsia" w:hAnsiTheme="minorHAnsi" w:cstheme="minorBidi"/>
          <w:sz w:val="24"/>
          <w:szCs w:val="24"/>
        </w:rPr>
      </w:pPr>
      <w:r w:rsidRPr="66A5096F">
        <w:rPr>
          <w:rFonts w:asciiTheme="minorHAnsi" w:eastAsiaTheme="minorEastAsia" w:hAnsiTheme="minorHAnsi" w:cstheme="minorBidi"/>
          <w:sz w:val="24"/>
          <w:szCs w:val="24"/>
        </w:rPr>
        <w:t>T</w:t>
      </w:r>
      <w:r w:rsidR="006F3E10" w:rsidRPr="66A5096F">
        <w:rPr>
          <w:rFonts w:asciiTheme="minorHAnsi" w:eastAsiaTheme="minorEastAsia" w:hAnsiTheme="minorHAnsi" w:cstheme="minorBidi"/>
          <w:sz w:val="24"/>
          <w:szCs w:val="24"/>
        </w:rPr>
        <w:t>his</w:t>
      </w:r>
      <w:r w:rsidRPr="66A5096F">
        <w:rPr>
          <w:rFonts w:asciiTheme="minorHAnsi" w:eastAsiaTheme="minorEastAsia" w:hAnsiTheme="minorHAnsi" w:cstheme="minorBidi"/>
          <w:sz w:val="24"/>
          <w:szCs w:val="24"/>
        </w:rPr>
        <w:t xml:space="preserve"> </w:t>
      </w:r>
      <w:r w:rsidR="006F3E10" w:rsidRPr="66A5096F">
        <w:rPr>
          <w:rFonts w:asciiTheme="minorHAnsi" w:eastAsiaTheme="minorEastAsia" w:hAnsiTheme="minorHAnsi" w:cstheme="minorBidi"/>
          <w:sz w:val="24"/>
          <w:szCs w:val="24"/>
        </w:rPr>
        <w:t xml:space="preserve">position description </w:t>
      </w:r>
      <w:r w:rsidRPr="66A5096F">
        <w:rPr>
          <w:rFonts w:asciiTheme="minorHAnsi" w:eastAsiaTheme="minorEastAsia" w:hAnsiTheme="minorHAnsi" w:cstheme="minorBidi"/>
          <w:sz w:val="24"/>
          <w:szCs w:val="24"/>
        </w:rPr>
        <w:t>will be reviewed regularly in consultation with me, and</w:t>
      </w:r>
    </w:p>
    <w:p w14:paraId="7E972496" w14:textId="77777777" w:rsidR="00A40705" w:rsidRPr="00E06D96" w:rsidRDefault="00A40705" w:rsidP="00F075D1">
      <w:pPr>
        <w:pStyle w:val="ListParagraph"/>
        <w:numPr>
          <w:ilvl w:val="0"/>
          <w:numId w:val="7"/>
        </w:numPr>
        <w:autoSpaceDE w:val="0"/>
        <w:autoSpaceDN w:val="0"/>
        <w:adjustRightInd w:val="0"/>
        <w:spacing w:line="276" w:lineRule="auto"/>
        <w:rPr>
          <w:rFonts w:asciiTheme="minorHAnsi" w:eastAsiaTheme="minorEastAsia" w:hAnsiTheme="minorHAnsi" w:cstheme="minorBidi"/>
          <w:sz w:val="24"/>
          <w:szCs w:val="24"/>
        </w:rPr>
      </w:pPr>
      <w:r w:rsidRPr="66A5096F">
        <w:rPr>
          <w:rFonts w:asciiTheme="minorHAnsi" w:eastAsiaTheme="minorEastAsia" w:hAnsiTheme="minorHAnsi" w:cstheme="minorBidi"/>
          <w:sz w:val="24"/>
          <w:szCs w:val="24"/>
        </w:rPr>
        <w:t>I will be subject to a three (3) month probationary period from my commencement date after which my ongoing commitment will be reviewed.</w:t>
      </w:r>
    </w:p>
    <w:p w14:paraId="44EAFD9C" w14:textId="77777777" w:rsidR="00A40705" w:rsidRDefault="00A40705" w:rsidP="66A5096F">
      <w:pPr>
        <w:autoSpaceDE w:val="0"/>
        <w:autoSpaceDN w:val="0"/>
        <w:adjustRightInd w:val="0"/>
        <w:spacing w:line="276" w:lineRule="auto"/>
        <w:jc w:val="both"/>
        <w:rPr>
          <w:rFonts w:asciiTheme="minorHAnsi" w:eastAsiaTheme="minorEastAsia" w:hAnsiTheme="minorHAnsi" w:cstheme="minorBidi"/>
          <w:b/>
          <w:bCs/>
        </w:rPr>
      </w:pPr>
    </w:p>
    <w:p w14:paraId="23AFDC20" w14:textId="77777777" w:rsidR="005D46C4" w:rsidRDefault="00A40705" w:rsidP="66A5096F">
      <w:pPr>
        <w:pStyle w:val="Default"/>
        <w:spacing w:line="276" w:lineRule="auto"/>
        <w:jc w:val="both"/>
        <w:rPr>
          <w:rFonts w:asciiTheme="minorHAnsi" w:eastAsiaTheme="minorEastAsia" w:hAnsiTheme="minorHAnsi" w:cstheme="minorBidi"/>
          <w:b/>
          <w:bCs/>
          <w:color w:val="auto"/>
        </w:rPr>
      </w:pPr>
      <w:r w:rsidRPr="66A5096F">
        <w:rPr>
          <w:rFonts w:asciiTheme="minorHAnsi" w:eastAsiaTheme="minorEastAsia" w:hAnsiTheme="minorHAnsi" w:cstheme="minorBidi"/>
          <w:b/>
          <w:bCs/>
          <w:color w:val="auto"/>
        </w:rPr>
        <w:t xml:space="preserve">I have read and understood the contents of this </w:t>
      </w:r>
      <w:r w:rsidR="005D46C4" w:rsidRPr="66A5096F">
        <w:rPr>
          <w:rFonts w:asciiTheme="minorHAnsi" w:eastAsiaTheme="minorEastAsia" w:hAnsiTheme="minorHAnsi" w:cstheme="minorBidi"/>
          <w:b/>
          <w:bCs/>
          <w:color w:val="auto"/>
        </w:rPr>
        <w:t>position description and in signing this</w:t>
      </w:r>
      <w:r w:rsidRPr="66A5096F">
        <w:rPr>
          <w:rFonts w:asciiTheme="minorHAnsi" w:eastAsiaTheme="minorEastAsia" w:hAnsiTheme="minorHAnsi" w:cstheme="minorBidi"/>
          <w:b/>
          <w:bCs/>
          <w:color w:val="auto"/>
        </w:rPr>
        <w:t xml:space="preserve"> </w:t>
      </w:r>
      <w:r w:rsidR="005D46C4" w:rsidRPr="66A5096F">
        <w:rPr>
          <w:rFonts w:asciiTheme="minorHAnsi" w:eastAsiaTheme="minorEastAsia" w:hAnsiTheme="minorHAnsi" w:cstheme="minorBidi"/>
          <w:b/>
          <w:bCs/>
          <w:color w:val="auto"/>
        </w:rPr>
        <w:t>document</w:t>
      </w:r>
      <w:r w:rsidRPr="66A5096F">
        <w:rPr>
          <w:rFonts w:asciiTheme="minorHAnsi" w:eastAsiaTheme="minorEastAsia" w:hAnsiTheme="minorHAnsi" w:cstheme="minorBidi"/>
          <w:b/>
          <w:bCs/>
          <w:color w:val="auto"/>
        </w:rPr>
        <w:t xml:space="preserve"> I agree to be bound by the terms and conditions contained within this statement of duties</w:t>
      </w:r>
      <w:r w:rsidR="005D46C4" w:rsidRPr="66A5096F">
        <w:rPr>
          <w:rFonts w:asciiTheme="minorHAnsi" w:eastAsiaTheme="minorEastAsia" w:hAnsiTheme="minorHAnsi" w:cstheme="minorBidi"/>
          <w:b/>
          <w:bCs/>
          <w:color w:val="auto"/>
        </w:rPr>
        <w:t>:</w:t>
      </w:r>
    </w:p>
    <w:p w14:paraId="4B94D5A5" w14:textId="77777777" w:rsidR="005D46C4" w:rsidRPr="005D46C4" w:rsidRDefault="005D46C4" w:rsidP="66A5096F">
      <w:pPr>
        <w:pStyle w:val="Default"/>
        <w:spacing w:line="276" w:lineRule="auto"/>
        <w:jc w:val="both"/>
        <w:rPr>
          <w:rFonts w:asciiTheme="minorHAnsi" w:eastAsiaTheme="minorEastAsia" w:hAnsiTheme="minorHAnsi" w:cstheme="minorBid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5"/>
        <w:gridCol w:w="7101"/>
      </w:tblGrid>
      <w:tr w:rsidR="00A40705" w14:paraId="7E67C641" w14:textId="77777777" w:rsidTr="66A5096F">
        <w:trPr>
          <w:trHeight w:val="300"/>
        </w:trPr>
        <w:tc>
          <w:tcPr>
            <w:tcW w:w="2660" w:type="dxa"/>
          </w:tcPr>
          <w:p w14:paraId="351A535A" w14:textId="4B50BB77" w:rsidR="00A40705" w:rsidRPr="004139EF" w:rsidRDefault="00A40705" w:rsidP="66A5096F">
            <w:pPr>
              <w:pStyle w:val="Default"/>
              <w:spacing w:line="276" w:lineRule="auto"/>
              <w:jc w:val="both"/>
              <w:rPr>
                <w:rFonts w:asciiTheme="minorHAnsi" w:eastAsiaTheme="minorEastAsia" w:hAnsiTheme="minorHAnsi" w:cstheme="minorBidi"/>
                <w:b/>
                <w:bCs/>
                <w:color w:val="auto"/>
              </w:rPr>
            </w:pPr>
            <w:r w:rsidRPr="66A5096F">
              <w:rPr>
                <w:rFonts w:asciiTheme="minorHAnsi" w:eastAsiaTheme="minorEastAsia" w:hAnsiTheme="minorHAnsi" w:cstheme="minorBidi"/>
                <w:b/>
                <w:bCs/>
                <w:color w:val="auto"/>
              </w:rPr>
              <w:t>Print Name</w:t>
            </w:r>
            <w:r w:rsidR="005D46C4" w:rsidRPr="66A5096F">
              <w:rPr>
                <w:rFonts w:asciiTheme="minorHAnsi" w:eastAsiaTheme="minorEastAsia" w:hAnsiTheme="minorHAnsi" w:cstheme="minorBidi"/>
                <w:b/>
                <w:bCs/>
                <w:color w:val="auto"/>
              </w:rPr>
              <w:t>:</w:t>
            </w:r>
          </w:p>
        </w:tc>
        <w:tc>
          <w:tcPr>
            <w:tcW w:w="7229" w:type="dxa"/>
          </w:tcPr>
          <w:p w14:paraId="3DEEC669" w14:textId="77777777" w:rsidR="00A40705" w:rsidRPr="004139EF" w:rsidRDefault="00A40705" w:rsidP="66A5096F">
            <w:pPr>
              <w:pStyle w:val="Default"/>
              <w:spacing w:line="276" w:lineRule="auto"/>
              <w:jc w:val="both"/>
              <w:rPr>
                <w:rFonts w:asciiTheme="minorHAnsi" w:eastAsiaTheme="minorEastAsia" w:hAnsiTheme="minorHAnsi" w:cstheme="minorBidi"/>
                <w:b/>
                <w:bCs/>
                <w:color w:val="auto"/>
              </w:rPr>
            </w:pPr>
          </w:p>
        </w:tc>
      </w:tr>
      <w:tr w:rsidR="00A40705" w14:paraId="2ED3DD5B" w14:textId="77777777" w:rsidTr="66A5096F">
        <w:trPr>
          <w:trHeight w:val="300"/>
        </w:trPr>
        <w:tc>
          <w:tcPr>
            <w:tcW w:w="2660" w:type="dxa"/>
          </w:tcPr>
          <w:p w14:paraId="4EC43DA3" w14:textId="3CA063B5" w:rsidR="00A40705" w:rsidRPr="004139EF" w:rsidRDefault="00A40705" w:rsidP="66A5096F">
            <w:pPr>
              <w:pStyle w:val="Default"/>
              <w:spacing w:line="276" w:lineRule="auto"/>
              <w:rPr>
                <w:rFonts w:asciiTheme="minorHAnsi" w:eastAsiaTheme="minorEastAsia" w:hAnsiTheme="minorHAnsi" w:cstheme="minorBidi"/>
                <w:b/>
                <w:bCs/>
                <w:color w:val="auto"/>
              </w:rPr>
            </w:pPr>
            <w:r w:rsidRPr="66A5096F">
              <w:rPr>
                <w:rFonts w:asciiTheme="minorHAnsi" w:eastAsiaTheme="minorEastAsia" w:hAnsiTheme="minorHAnsi" w:cstheme="minorBidi"/>
                <w:b/>
                <w:bCs/>
                <w:color w:val="auto"/>
              </w:rPr>
              <w:t>Signature</w:t>
            </w:r>
            <w:r w:rsidR="787C0541" w:rsidRPr="66A5096F">
              <w:rPr>
                <w:rFonts w:asciiTheme="minorHAnsi" w:eastAsiaTheme="minorEastAsia" w:hAnsiTheme="minorHAnsi" w:cstheme="minorBidi"/>
                <w:b/>
                <w:bCs/>
                <w:color w:val="auto"/>
              </w:rPr>
              <w:t xml:space="preserve"> </w:t>
            </w:r>
            <w:r w:rsidRPr="66A5096F">
              <w:rPr>
                <w:rFonts w:asciiTheme="minorHAnsi" w:eastAsiaTheme="minorEastAsia" w:hAnsiTheme="minorHAnsi" w:cstheme="minorBidi"/>
                <w:b/>
                <w:bCs/>
                <w:color w:val="auto"/>
              </w:rPr>
              <w:t>of Volunteer</w:t>
            </w:r>
            <w:r w:rsidR="005D46C4" w:rsidRPr="66A5096F">
              <w:rPr>
                <w:rFonts w:asciiTheme="minorHAnsi" w:eastAsiaTheme="minorEastAsia" w:hAnsiTheme="minorHAnsi" w:cstheme="minorBidi"/>
                <w:b/>
                <w:bCs/>
                <w:color w:val="auto"/>
              </w:rPr>
              <w:t>:</w:t>
            </w:r>
            <w:r w:rsidRPr="66A5096F">
              <w:rPr>
                <w:rFonts w:asciiTheme="minorHAnsi" w:eastAsiaTheme="minorEastAsia" w:hAnsiTheme="minorHAnsi" w:cstheme="minorBidi"/>
                <w:b/>
                <w:bCs/>
                <w:color w:val="auto"/>
              </w:rPr>
              <w:t xml:space="preserve"> </w:t>
            </w:r>
          </w:p>
        </w:tc>
        <w:tc>
          <w:tcPr>
            <w:tcW w:w="7229" w:type="dxa"/>
          </w:tcPr>
          <w:p w14:paraId="3656B9AB" w14:textId="77777777" w:rsidR="00A40705" w:rsidRPr="004139EF" w:rsidRDefault="00A40705" w:rsidP="66A5096F">
            <w:pPr>
              <w:pStyle w:val="Default"/>
              <w:spacing w:line="276" w:lineRule="auto"/>
              <w:jc w:val="both"/>
              <w:rPr>
                <w:rFonts w:asciiTheme="minorHAnsi" w:eastAsiaTheme="minorEastAsia" w:hAnsiTheme="minorHAnsi" w:cstheme="minorBidi"/>
                <w:b/>
                <w:bCs/>
                <w:color w:val="auto"/>
              </w:rPr>
            </w:pPr>
          </w:p>
        </w:tc>
      </w:tr>
      <w:tr w:rsidR="00A40705" w14:paraId="3101716D" w14:textId="77777777" w:rsidTr="66A5096F">
        <w:trPr>
          <w:trHeight w:val="300"/>
        </w:trPr>
        <w:tc>
          <w:tcPr>
            <w:tcW w:w="2660" w:type="dxa"/>
          </w:tcPr>
          <w:p w14:paraId="5D4EC514" w14:textId="77777777" w:rsidR="00A40705" w:rsidRPr="004139EF" w:rsidRDefault="00A40705" w:rsidP="66A5096F">
            <w:pPr>
              <w:pStyle w:val="Default"/>
              <w:spacing w:line="276" w:lineRule="auto"/>
              <w:jc w:val="both"/>
              <w:rPr>
                <w:rFonts w:asciiTheme="minorHAnsi" w:eastAsiaTheme="minorEastAsia" w:hAnsiTheme="minorHAnsi" w:cstheme="minorBidi"/>
                <w:color w:val="auto"/>
              </w:rPr>
            </w:pPr>
            <w:r w:rsidRPr="66A5096F">
              <w:rPr>
                <w:rFonts w:asciiTheme="minorHAnsi" w:eastAsiaTheme="minorEastAsia" w:hAnsiTheme="minorHAnsi" w:cstheme="minorBidi"/>
                <w:b/>
                <w:bCs/>
                <w:color w:val="auto"/>
              </w:rPr>
              <w:t>Date</w:t>
            </w:r>
            <w:r w:rsidR="005D46C4" w:rsidRPr="66A5096F">
              <w:rPr>
                <w:rFonts w:asciiTheme="minorHAnsi" w:eastAsiaTheme="minorEastAsia" w:hAnsiTheme="minorHAnsi" w:cstheme="minorBidi"/>
                <w:b/>
                <w:bCs/>
                <w:color w:val="auto"/>
              </w:rPr>
              <w:t>:</w:t>
            </w:r>
          </w:p>
        </w:tc>
        <w:tc>
          <w:tcPr>
            <w:tcW w:w="7229" w:type="dxa"/>
          </w:tcPr>
          <w:p w14:paraId="45FB0818" w14:textId="77777777" w:rsidR="00A40705" w:rsidRPr="004139EF" w:rsidRDefault="00A40705" w:rsidP="66A5096F">
            <w:pPr>
              <w:pStyle w:val="Default"/>
              <w:spacing w:line="276" w:lineRule="auto"/>
              <w:jc w:val="both"/>
              <w:rPr>
                <w:rFonts w:asciiTheme="minorHAnsi" w:eastAsiaTheme="minorEastAsia" w:hAnsiTheme="minorHAnsi" w:cstheme="minorBidi"/>
                <w:b/>
                <w:bCs/>
                <w:color w:val="auto"/>
              </w:rPr>
            </w:pPr>
          </w:p>
        </w:tc>
      </w:tr>
    </w:tbl>
    <w:p w14:paraId="24B8F1A5" w14:textId="5F9B1E17" w:rsidR="66A5096F" w:rsidRDefault="66A5096F" w:rsidP="66A5096F">
      <w:pPr>
        <w:pStyle w:val="Default"/>
        <w:spacing w:line="276" w:lineRule="auto"/>
        <w:rPr>
          <w:rFonts w:asciiTheme="minorHAnsi" w:eastAsiaTheme="minorEastAsia" w:hAnsiTheme="minorHAnsi" w:cstheme="minorBidi"/>
        </w:rPr>
      </w:pPr>
    </w:p>
    <w:sectPr w:rsidR="66A5096F" w:rsidSect="0038252D">
      <w:headerReference w:type="default" r:id="rId11"/>
      <w:pgSz w:w="11906" w:h="16838"/>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2136E" w14:textId="77777777" w:rsidR="0005125E" w:rsidRDefault="0005125E">
      <w:r>
        <w:separator/>
      </w:r>
    </w:p>
  </w:endnote>
  <w:endnote w:type="continuationSeparator" w:id="0">
    <w:p w14:paraId="130ACF9C" w14:textId="77777777" w:rsidR="0005125E" w:rsidRDefault="0005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181BF" w14:textId="77777777" w:rsidR="0005125E" w:rsidRDefault="0005125E">
      <w:r>
        <w:separator/>
      </w:r>
    </w:p>
  </w:footnote>
  <w:footnote w:type="continuationSeparator" w:id="0">
    <w:p w14:paraId="5A65DDE1" w14:textId="77777777" w:rsidR="0005125E" w:rsidRDefault="0005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95B5" w14:textId="54B08A4B" w:rsidR="009F5F9A" w:rsidRDefault="001A63F8" w:rsidP="001A63F8">
    <w:pPr>
      <w:pStyle w:val="Header"/>
      <w:ind w:left="3600" w:firstLine="720"/>
    </w:pPr>
    <w:r>
      <w:rPr>
        <w:noProof/>
      </w:rPr>
      <w:drawing>
        <wp:inline distT="0" distB="0" distL="0" distR="0" wp14:anchorId="13B64933" wp14:editId="5322D6DC">
          <wp:extent cx="3990975" cy="885825"/>
          <wp:effectExtent l="0" t="0" r="9525" b="9525"/>
          <wp:docPr id="1" name="Picture 1" descr="C:\Users\VMishra\AppData\Local\Microsoft\Windows\INetCache\Content.MSO\58342D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ishra\AppData\Local\Microsoft\Windows\INetCache\Content.MSO\58342D1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975" cy="885825"/>
                  </a:xfrm>
                  <a:prstGeom prst="rect">
                    <a:avLst/>
                  </a:prstGeom>
                  <a:noFill/>
                  <a:ln>
                    <a:noFill/>
                  </a:ln>
                </pic:spPr>
              </pic:pic>
            </a:graphicData>
          </a:graphic>
        </wp:inline>
      </w:drawing>
    </w:r>
    <w:r>
      <w:rPr>
        <w:color w:val="000000"/>
        <w:shd w:val="clear" w:color="auto" w:fill="FFFFFF"/>
      </w:rPr>
      <w:br/>
    </w:r>
    <w:r w:rsidR="66A5096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A9F"/>
    <w:multiLevelType w:val="hybridMultilevel"/>
    <w:tmpl w:val="41B068A2"/>
    <w:lvl w:ilvl="0" w:tplc="75769B30">
      <w:start w:val="1"/>
      <w:numFmt w:val="bullet"/>
      <w:lvlText w:val=""/>
      <w:lvlJc w:val="left"/>
      <w:pPr>
        <w:ind w:left="720" w:hanging="360"/>
      </w:pPr>
      <w:rPr>
        <w:rFonts w:ascii="Symbol" w:hAnsi="Symbol" w:hint="default"/>
      </w:rPr>
    </w:lvl>
    <w:lvl w:ilvl="1" w:tplc="F6A4BC8E">
      <w:start w:val="1"/>
      <w:numFmt w:val="bullet"/>
      <w:lvlText w:val="o"/>
      <w:lvlJc w:val="left"/>
      <w:pPr>
        <w:ind w:left="1440" w:hanging="360"/>
      </w:pPr>
      <w:rPr>
        <w:rFonts w:ascii="Courier New" w:hAnsi="Courier New" w:hint="default"/>
      </w:rPr>
    </w:lvl>
    <w:lvl w:ilvl="2" w:tplc="310ABA12">
      <w:start w:val="1"/>
      <w:numFmt w:val="bullet"/>
      <w:lvlText w:val=""/>
      <w:lvlJc w:val="left"/>
      <w:pPr>
        <w:ind w:left="2160" w:hanging="360"/>
      </w:pPr>
      <w:rPr>
        <w:rFonts w:ascii="Wingdings" w:hAnsi="Wingdings" w:hint="default"/>
      </w:rPr>
    </w:lvl>
    <w:lvl w:ilvl="3" w:tplc="FB34AC56">
      <w:start w:val="1"/>
      <w:numFmt w:val="bullet"/>
      <w:lvlText w:val=""/>
      <w:lvlJc w:val="left"/>
      <w:pPr>
        <w:ind w:left="2880" w:hanging="360"/>
      </w:pPr>
      <w:rPr>
        <w:rFonts w:ascii="Symbol" w:hAnsi="Symbol" w:hint="default"/>
      </w:rPr>
    </w:lvl>
    <w:lvl w:ilvl="4" w:tplc="E8B4F7B0">
      <w:start w:val="1"/>
      <w:numFmt w:val="bullet"/>
      <w:lvlText w:val="o"/>
      <w:lvlJc w:val="left"/>
      <w:pPr>
        <w:ind w:left="3600" w:hanging="360"/>
      </w:pPr>
      <w:rPr>
        <w:rFonts w:ascii="Courier New" w:hAnsi="Courier New" w:hint="default"/>
      </w:rPr>
    </w:lvl>
    <w:lvl w:ilvl="5" w:tplc="B94AD176">
      <w:start w:val="1"/>
      <w:numFmt w:val="bullet"/>
      <w:lvlText w:val=""/>
      <w:lvlJc w:val="left"/>
      <w:pPr>
        <w:ind w:left="4320" w:hanging="360"/>
      </w:pPr>
      <w:rPr>
        <w:rFonts w:ascii="Wingdings" w:hAnsi="Wingdings" w:hint="default"/>
      </w:rPr>
    </w:lvl>
    <w:lvl w:ilvl="6" w:tplc="501009F6">
      <w:start w:val="1"/>
      <w:numFmt w:val="bullet"/>
      <w:lvlText w:val=""/>
      <w:lvlJc w:val="left"/>
      <w:pPr>
        <w:ind w:left="5040" w:hanging="360"/>
      </w:pPr>
      <w:rPr>
        <w:rFonts w:ascii="Symbol" w:hAnsi="Symbol" w:hint="default"/>
      </w:rPr>
    </w:lvl>
    <w:lvl w:ilvl="7" w:tplc="8342F3B6">
      <w:start w:val="1"/>
      <w:numFmt w:val="bullet"/>
      <w:lvlText w:val="o"/>
      <w:lvlJc w:val="left"/>
      <w:pPr>
        <w:ind w:left="5760" w:hanging="360"/>
      </w:pPr>
      <w:rPr>
        <w:rFonts w:ascii="Courier New" w:hAnsi="Courier New" w:hint="default"/>
      </w:rPr>
    </w:lvl>
    <w:lvl w:ilvl="8" w:tplc="203C211A">
      <w:start w:val="1"/>
      <w:numFmt w:val="bullet"/>
      <w:lvlText w:val=""/>
      <w:lvlJc w:val="left"/>
      <w:pPr>
        <w:ind w:left="6480" w:hanging="360"/>
      </w:pPr>
      <w:rPr>
        <w:rFonts w:ascii="Wingdings" w:hAnsi="Wingdings" w:hint="default"/>
      </w:rPr>
    </w:lvl>
  </w:abstractNum>
  <w:abstractNum w:abstractNumId="1" w15:restartNumberingAfterBreak="0">
    <w:nsid w:val="089D3060"/>
    <w:multiLevelType w:val="multilevel"/>
    <w:tmpl w:val="157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B4C10"/>
    <w:multiLevelType w:val="hybridMultilevel"/>
    <w:tmpl w:val="7CEE4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596D11"/>
    <w:multiLevelType w:val="multilevel"/>
    <w:tmpl w:val="0BDA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10B41"/>
    <w:multiLevelType w:val="hybridMultilevel"/>
    <w:tmpl w:val="F1F29506"/>
    <w:lvl w:ilvl="0" w:tplc="6CC08E6A">
      <w:start w:val="1"/>
      <w:numFmt w:val="bullet"/>
      <w:lvlText w:val=""/>
      <w:lvlJc w:val="left"/>
      <w:pPr>
        <w:ind w:left="720" w:hanging="360"/>
      </w:pPr>
      <w:rPr>
        <w:rFonts w:ascii="Symbol" w:hAnsi="Symbol" w:hint="default"/>
      </w:rPr>
    </w:lvl>
    <w:lvl w:ilvl="1" w:tplc="FCB2049A">
      <w:start w:val="1"/>
      <w:numFmt w:val="bullet"/>
      <w:lvlText w:val="o"/>
      <w:lvlJc w:val="left"/>
      <w:pPr>
        <w:ind w:left="1440" w:hanging="360"/>
      </w:pPr>
      <w:rPr>
        <w:rFonts w:ascii="Courier New" w:hAnsi="Courier New" w:hint="default"/>
      </w:rPr>
    </w:lvl>
    <w:lvl w:ilvl="2" w:tplc="CB02A804">
      <w:start w:val="1"/>
      <w:numFmt w:val="bullet"/>
      <w:lvlText w:val=""/>
      <w:lvlJc w:val="left"/>
      <w:pPr>
        <w:ind w:left="2160" w:hanging="360"/>
      </w:pPr>
      <w:rPr>
        <w:rFonts w:ascii="Wingdings" w:hAnsi="Wingdings" w:hint="default"/>
      </w:rPr>
    </w:lvl>
    <w:lvl w:ilvl="3" w:tplc="1BAABA72">
      <w:start w:val="1"/>
      <w:numFmt w:val="bullet"/>
      <w:lvlText w:val=""/>
      <w:lvlJc w:val="left"/>
      <w:pPr>
        <w:ind w:left="2880" w:hanging="360"/>
      </w:pPr>
      <w:rPr>
        <w:rFonts w:ascii="Symbol" w:hAnsi="Symbol" w:hint="default"/>
      </w:rPr>
    </w:lvl>
    <w:lvl w:ilvl="4" w:tplc="4A7839B6">
      <w:start w:val="1"/>
      <w:numFmt w:val="bullet"/>
      <w:lvlText w:val="o"/>
      <w:lvlJc w:val="left"/>
      <w:pPr>
        <w:ind w:left="3600" w:hanging="360"/>
      </w:pPr>
      <w:rPr>
        <w:rFonts w:ascii="Courier New" w:hAnsi="Courier New" w:hint="default"/>
      </w:rPr>
    </w:lvl>
    <w:lvl w:ilvl="5" w:tplc="8996D03E">
      <w:start w:val="1"/>
      <w:numFmt w:val="bullet"/>
      <w:lvlText w:val=""/>
      <w:lvlJc w:val="left"/>
      <w:pPr>
        <w:ind w:left="4320" w:hanging="360"/>
      </w:pPr>
      <w:rPr>
        <w:rFonts w:ascii="Wingdings" w:hAnsi="Wingdings" w:hint="default"/>
      </w:rPr>
    </w:lvl>
    <w:lvl w:ilvl="6" w:tplc="943C3F22">
      <w:start w:val="1"/>
      <w:numFmt w:val="bullet"/>
      <w:lvlText w:val=""/>
      <w:lvlJc w:val="left"/>
      <w:pPr>
        <w:ind w:left="5040" w:hanging="360"/>
      </w:pPr>
      <w:rPr>
        <w:rFonts w:ascii="Symbol" w:hAnsi="Symbol" w:hint="default"/>
      </w:rPr>
    </w:lvl>
    <w:lvl w:ilvl="7" w:tplc="5936E366">
      <w:start w:val="1"/>
      <w:numFmt w:val="bullet"/>
      <w:lvlText w:val="o"/>
      <w:lvlJc w:val="left"/>
      <w:pPr>
        <w:ind w:left="5760" w:hanging="360"/>
      </w:pPr>
      <w:rPr>
        <w:rFonts w:ascii="Courier New" w:hAnsi="Courier New" w:hint="default"/>
      </w:rPr>
    </w:lvl>
    <w:lvl w:ilvl="8" w:tplc="3E78022E">
      <w:start w:val="1"/>
      <w:numFmt w:val="bullet"/>
      <w:lvlText w:val=""/>
      <w:lvlJc w:val="left"/>
      <w:pPr>
        <w:ind w:left="6480" w:hanging="360"/>
      </w:pPr>
      <w:rPr>
        <w:rFonts w:ascii="Wingdings" w:hAnsi="Wingdings" w:hint="default"/>
      </w:rPr>
    </w:lvl>
  </w:abstractNum>
  <w:abstractNum w:abstractNumId="5" w15:restartNumberingAfterBreak="0">
    <w:nsid w:val="361D3B9D"/>
    <w:multiLevelType w:val="hybridMultilevel"/>
    <w:tmpl w:val="A7783D30"/>
    <w:lvl w:ilvl="0" w:tplc="B06EDE9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5B6A90"/>
    <w:multiLevelType w:val="hybridMultilevel"/>
    <w:tmpl w:val="4568F7CE"/>
    <w:lvl w:ilvl="0" w:tplc="4566E1E6">
      <w:start w:val="1"/>
      <w:numFmt w:val="bullet"/>
      <w:lvlText w:val=""/>
      <w:lvlJc w:val="left"/>
      <w:pPr>
        <w:ind w:left="720" w:hanging="360"/>
      </w:pPr>
      <w:rPr>
        <w:rFonts w:ascii="Symbol" w:hAnsi="Symbol" w:hint="default"/>
      </w:rPr>
    </w:lvl>
    <w:lvl w:ilvl="1" w:tplc="D8B66AFA">
      <w:start w:val="1"/>
      <w:numFmt w:val="bullet"/>
      <w:lvlText w:val="o"/>
      <w:lvlJc w:val="left"/>
      <w:pPr>
        <w:ind w:left="1440" w:hanging="360"/>
      </w:pPr>
      <w:rPr>
        <w:rFonts w:ascii="Courier New" w:hAnsi="Courier New" w:hint="default"/>
      </w:rPr>
    </w:lvl>
    <w:lvl w:ilvl="2" w:tplc="7966C73A">
      <w:start w:val="1"/>
      <w:numFmt w:val="bullet"/>
      <w:lvlText w:val=""/>
      <w:lvlJc w:val="left"/>
      <w:pPr>
        <w:ind w:left="2160" w:hanging="360"/>
      </w:pPr>
      <w:rPr>
        <w:rFonts w:ascii="Wingdings" w:hAnsi="Wingdings" w:hint="default"/>
      </w:rPr>
    </w:lvl>
    <w:lvl w:ilvl="3" w:tplc="984299AA">
      <w:start w:val="1"/>
      <w:numFmt w:val="bullet"/>
      <w:lvlText w:val=""/>
      <w:lvlJc w:val="left"/>
      <w:pPr>
        <w:ind w:left="2880" w:hanging="360"/>
      </w:pPr>
      <w:rPr>
        <w:rFonts w:ascii="Symbol" w:hAnsi="Symbol" w:hint="default"/>
      </w:rPr>
    </w:lvl>
    <w:lvl w:ilvl="4" w:tplc="7862CD00">
      <w:start w:val="1"/>
      <w:numFmt w:val="bullet"/>
      <w:lvlText w:val="o"/>
      <w:lvlJc w:val="left"/>
      <w:pPr>
        <w:ind w:left="3600" w:hanging="360"/>
      </w:pPr>
      <w:rPr>
        <w:rFonts w:ascii="Courier New" w:hAnsi="Courier New" w:hint="default"/>
      </w:rPr>
    </w:lvl>
    <w:lvl w:ilvl="5" w:tplc="F35CD46E">
      <w:start w:val="1"/>
      <w:numFmt w:val="bullet"/>
      <w:lvlText w:val=""/>
      <w:lvlJc w:val="left"/>
      <w:pPr>
        <w:ind w:left="4320" w:hanging="360"/>
      </w:pPr>
      <w:rPr>
        <w:rFonts w:ascii="Wingdings" w:hAnsi="Wingdings" w:hint="default"/>
      </w:rPr>
    </w:lvl>
    <w:lvl w:ilvl="6" w:tplc="0E3EE546">
      <w:start w:val="1"/>
      <w:numFmt w:val="bullet"/>
      <w:lvlText w:val=""/>
      <w:lvlJc w:val="left"/>
      <w:pPr>
        <w:ind w:left="5040" w:hanging="360"/>
      </w:pPr>
      <w:rPr>
        <w:rFonts w:ascii="Symbol" w:hAnsi="Symbol" w:hint="default"/>
      </w:rPr>
    </w:lvl>
    <w:lvl w:ilvl="7" w:tplc="33E40360">
      <w:start w:val="1"/>
      <w:numFmt w:val="bullet"/>
      <w:lvlText w:val="o"/>
      <w:lvlJc w:val="left"/>
      <w:pPr>
        <w:ind w:left="5760" w:hanging="360"/>
      </w:pPr>
      <w:rPr>
        <w:rFonts w:ascii="Courier New" w:hAnsi="Courier New" w:hint="default"/>
      </w:rPr>
    </w:lvl>
    <w:lvl w:ilvl="8" w:tplc="DCE0FAEA">
      <w:start w:val="1"/>
      <w:numFmt w:val="bullet"/>
      <w:lvlText w:val=""/>
      <w:lvlJc w:val="left"/>
      <w:pPr>
        <w:ind w:left="6480" w:hanging="360"/>
      </w:pPr>
      <w:rPr>
        <w:rFonts w:ascii="Wingdings" w:hAnsi="Wingdings" w:hint="default"/>
      </w:rPr>
    </w:lvl>
  </w:abstractNum>
  <w:abstractNum w:abstractNumId="7" w15:restartNumberingAfterBreak="0">
    <w:nsid w:val="68E13D32"/>
    <w:multiLevelType w:val="hybridMultilevel"/>
    <w:tmpl w:val="BF4C6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BB3E2F6"/>
    <w:multiLevelType w:val="hybridMultilevel"/>
    <w:tmpl w:val="B28E6E46"/>
    <w:lvl w:ilvl="0" w:tplc="E6920E66">
      <w:start w:val="1"/>
      <w:numFmt w:val="bullet"/>
      <w:lvlText w:val=""/>
      <w:lvlJc w:val="left"/>
      <w:pPr>
        <w:ind w:left="720" w:hanging="360"/>
      </w:pPr>
      <w:rPr>
        <w:rFonts w:ascii="Symbol" w:hAnsi="Symbol" w:hint="default"/>
      </w:rPr>
    </w:lvl>
    <w:lvl w:ilvl="1" w:tplc="A216BB02">
      <w:start w:val="1"/>
      <w:numFmt w:val="bullet"/>
      <w:lvlText w:val="o"/>
      <w:lvlJc w:val="left"/>
      <w:pPr>
        <w:ind w:left="1440" w:hanging="360"/>
      </w:pPr>
      <w:rPr>
        <w:rFonts w:ascii="Courier New" w:hAnsi="Courier New" w:hint="default"/>
      </w:rPr>
    </w:lvl>
    <w:lvl w:ilvl="2" w:tplc="F4A64E4C">
      <w:start w:val="1"/>
      <w:numFmt w:val="bullet"/>
      <w:lvlText w:val=""/>
      <w:lvlJc w:val="left"/>
      <w:pPr>
        <w:ind w:left="2160" w:hanging="360"/>
      </w:pPr>
      <w:rPr>
        <w:rFonts w:ascii="Wingdings" w:hAnsi="Wingdings" w:hint="default"/>
      </w:rPr>
    </w:lvl>
    <w:lvl w:ilvl="3" w:tplc="3BFEFCCC">
      <w:start w:val="1"/>
      <w:numFmt w:val="bullet"/>
      <w:lvlText w:val=""/>
      <w:lvlJc w:val="left"/>
      <w:pPr>
        <w:ind w:left="2880" w:hanging="360"/>
      </w:pPr>
      <w:rPr>
        <w:rFonts w:ascii="Symbol" w:hAnsi="Symbol" w:hint="default"/>
      </w:rPr>
    </w:lvl>
    <w:lvl w:ilvl="4" w:tplc="BEAE8C30">
      <w:start w:val="1"/>
      <w:numFmt w:val="bullet"/>
      <w:lvlText w:val="o"/>
      <w:lvlJc w:val="left"/>
      <w:pPr>
        <w:ind w:left="3600" w:hanging="360"/>
      </w:pPr>
      <w:rPr>
        <w:rFonts w:ascii="Courier New" w:hAnsi="Courier New" w:hint="default"/>
      </w:rPr>
    </w:lvl>
    <w:lvl w:ilvl="5" w:tplc="9A30A30A">
      <w:start w:val="1"/>
      <w:numFmt w:val="bullet"/>
      <w:lvlText w:val=""/>
      <w:lvlJc w:val="left"/>
      <w:pPr>
        <w:ind w:left="4320" w:hanging="360"/>
      </w:pPr>
      <w:rPr>
        <w:rFonts w:ascii="Wingdings" w:hAnsi="Wingdings" w:hint="default"/>
      </w:rPr>
    </w:lvl>
    <w:lvl w:ilvl="6" w:tplc="2BAA9E1E">
      <w:start w:val="1"/>
      <w:numFmt w:val="bullet"/>
      <w:lvlText w:val=""/>
      <w:lvlJc w:val="left"/>
      <w:pPr>
        <w:ind w:left="5040" w:hanging="360"/>
      </w:pPr>
      <w:rPr>
        <w:rFonts w:ascii="Symbol" w:hAnsi="Symbol" w:hint="default"/>
      </w:rPr>
    </w:lvl>
    <w:lvl w:ilvl="7" w:tplc="92DEF382">
      <w:start w:val="1"/>
      <w:numFmt w:val="bullet"/>
      <w:lvlText w:val="o"/>
      <w:lvlJc w:val="left"/>
      <w:pPr>
        <w:ind w:left="5760" w:hanging="360"/>
      </w:pPr>
      <w:rPr>
        <w:rFonts w:ascii="Courier New" w:hAnsi="Courier New" w:hint="default"/>
      </w:rPr>
    </w:lvl>
    <w:lvl w:ilvl="8" w:tplc="6F3E2082">
      <w:start w:val="1"/>
      <w:numFmt w:val="bullet"/>
      <w:lvlText w:val=""/>
      <w:lvlJc w:val="left"/>
      <w:pPr>
        <w:ind w:left="6480" w:hanging="360"/>
      </w:pPr>
      <w:rPr>
        <w:rFonts w:ascii="Wingdings" w:hAnsi="Wingdings" w:hint="default"/>
      </w:rPr>
    </w:lvl>
  </w:abstractNum>
  <w:abstractNum w:abstractNumId="9" w15:restartNumberingAfterBreak="0">
    <w:nsid w:val="7B66A9D9"/>
    <w:multiLevelType w:val="hybridMultilevel"/>
    <w:tmpl w:val="D61EDAAC"/>
    <w:lvl w:ilvl="0" w:tplc="92044660">
      <w:start w:val="1"/>
      <w:numFmt w:val="bullet"/>
      <w:lvlText w:val=""/>
      <w:lvlJc w:val="left"/>
      <w:pPr>
        <w:ind w:left="720" w:hanging="360"/>
      </w:pPr>
      <w:rPr>
        <w:rFonts w:ascii="Symbol" w:hAnsi="Symbol" w:hint="default"/>
      </w:rPr>
    </w:lvl>
    <w:lvl w:ilvl="1" w:tplc="4DC4BEC2">
      <w:start w:val="1"/>
      <w:numFmt w:val="bullet"/>
      <w:lvlText w:val="o"/>
      <w:lvlJc w:val="left"/>
      <w:pPr>
        <w:ind w:left="1440" w:hanging="360"/>
      </w:pPr>
      <w:rPr>
        <w:rFonts w:ascii="Courier New" w:hAnsi="Courier New" w:hint="default"/>
      </w:rPr>
    </w:lvl>
    <w:lvl w:ilvl="2" w:tplc="93F23B7E">
      <w:start w:val="1"/>
      <w:numFmt w:val="bullet"/>
      <w:lvlText w:val=""/>
      <w:lvlJc w:val="left"/>
      <w:pPr>
        <w:ind w:left="2160" w:hanging="360"/>
      </w:pPr>
      <w:rPr>
        <w:rFonts w:ascii="Wingdings" w:hAnsi="Wingdings" w:hint="default"/>
      </w:rPr>
    </w:lvl>
    <w:lvl w:ilvl="3" w:tplc="C75210CE">
      <w:start w:val="1"/>
      <w:numFmt w:val="bullet"/>
      <w:lvlText w:val=""/>
      <w:lvlJc w:val="left"/>
      <w:pPr>
        <w:ind w:left="2880" w:hanging="360"/>
      </w:pPr>
      <w:rPr>
        <w:rFonts w:ascii="Symbol" w:hAnsi="Symbol" w:hint="default"/>
      </w:rPr>
    </w:lvl>
    <w:lvl w:ilvl="4" w:tplc="05E8D9E2">
      <w:start w:val="1"/>
      <w:numFmt w:val="bullet"/>
      <w:lvlText w:val="o"/>
      <w:lvlJc w:val="left"/>
      <w:pPr>
        <w:ind w:left="3600" w:hanging="360"/>
      </w:pPr>
      <w:rPr>
        <w:rFonts w:ascii="Courier New" w:hAnsi="Courier New" w:hint="default"/>
      </w:rPr>
    </w:lvl>
    <w:lvl w:ilvl="5" w:tplc="5950B988">
      <w:start w:val="1"/>
      <w:numFmt w:val="bullet"/>
      <w:lvlText w:val=""/>
      <w:lvlJc w:val="left"/>
      <w:pPr>
        <w:ind w:left="4320" w:hanging="360"/>
      </w:pPr>
      <w:rPr>
        <w:rFonts w:ascii="Wingdings" w:hAnsi="Wingdings" w:hint="default"/>
      </w:rPr>
    </w:lvl>
    <w:lvl w:ilvl="6" w:tplc="276470EA">
      <w:start w:val="1"/>
      <w:numFmt w:val="bullet"/>
      <w:lvlText w:val=""/>
      <w:lvlJc w:val="left"/>
      <w:pPr>
        <w:ind w:left="5040" w:hanging="360"/>
      </w:pPr>
      <w:rPr>
        <w:rFonts w:ascii="Symbol" w:hAnsi="Symbol" w:hint="default"/>
      </w:rPr>
    </w:lvl>
    <w:lvl w:ilvl="7" w:tplc="20FE3608">
      <w:start w:val="1"/>
      <w:numFmt w:val="bullet"/>
      <w:lvlText w:val="o"/>
      <w:lvlJc w:val="left"/>
      <w:pPr>
        <w:ind w:left="5760" w:hanging="360"/>
      </w:pPr>
      <w:rPr>
        <w:rFonts w:ascii="Courier New" w:hAnsi="Courier New" w:hint="default"/>
      </w:rPr>
    </w:lvl>
    <w:lvl w:ilvl="8" w:tplc="248C677C">
      <w:start w:val="1"/>
      <w:numFmt w:val="bullet"/>
      <w:lvlText w:val=""/>
      <w:lvlJc w:val="left"/>
      <w:pPr>
        <w:ind w:left="6480" w:hanging="360"/>
      </w:pPr>
      <w:rPr>
        <w:rFonts w:ascii="Wingdings" w:hAnsi="Wingdings" w:hint="default"/>
      </w:rPr>
    </w:lvl>
  </w:abstractNum>
  <w:abstractNum w:abstractNumId="10" w15:restartNumberingAfterBreak="0">
    <w:nsid w:val="7FAB14CC"/>
    <w:multiLevelType w:val="multilevel"/>
    <w:tmpl w:val="007C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8"/>
  </w:num>
  <w:num w:numId="5">
    <w:abstractNumId w:val="0"/>
  </w:num>
  <w:num w:numId="6">
    <w:abstractNumId w:val="2"/>
  </w:num>
  <w:num w:numId="7">
    <w:abstractNumId w:val="7"/>
  </w:num>
  <w:num w:numId="8">
    <w:abstractNumId w:val="5"/>
  </w:num>
  <w:num w:numId="9">
    <w:abstractNumId w:val="1"/>
  </w:num>
  <w:num w:numId="10">
    <w:abstractNumId w:val="3"/>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31"/>
    <w:rsid w:val="00001359"/>
    <w:rsid w:val="00010990"/>
    <w:rsid w:val="000164F8"/>
    <w:rsid w:val="0002301F"/>
    <w:rsid w:val="00025F3B"/>
    <w:rsid w:val="0004312B"/>
    <w:rsid w:val="00044CF5"/>
    <w:rsid w:val="00050A4A"/>
    <w:rsid w:val="0005125E"/>
    <w:rsid w:val="000746F1"/>
    <w:rsid w:val="00084A15"/>
    <w:rsid w:val="000C1D1E"/>
    <w:rsid w:val="000F6A86"/>
    <w:rsid w:val="00112885"/>
    <w:rsid w:val="00126E26"/>
    <w:rsid w:val="0014279B"/>
    <w:rsid w:val="00175D68"/>
    <w:rsid w:val="001A63F8"/>
    <w:rsid w:val="001B524E"/>
    <w:rsid w:val="001D3E5C"/>
    <w:rsid w:val="001D456F"/>
    <w:rsid w:val="001D53D7"/>
    <w:rsid w:val="001E4B11"/>
    <w:rsid w:val="00213BF1"/>
    <w:rsid w:val="00240EEE"/>
    <w:rsid w:val="00242E27"/>
    <w:rsid w:val="00243308"/>
    <w:rsid w:val="00260FD2"/>
    <w:rsid w:val="002668D9"/>
    <w:rsid w:val="00267BEE"/>
    <w:rsid w:val="00281BC9"/>
    <w:rsid w:val="00296BEC"/>
    <w:rsid w:val="002A7415"/>
    <w:rsid w:val="002A75F2"/>
    <w:rsid w:val="002B797F"/>
    <w:rsid w:val="002D3718"/>
    <w:rsid w:val="002D5930"/>
    <w:rsid w:val="002D6A5C"/>
    <w:rsid w:val="002F07E2"/>
    <w:rsid w:val="002F1749"/>
    <w:rsid w:val="002F1931"/>
    <w:rsid w:val="0030193C"/>
    <w:rsid w:val="00302F4D"/>
    <w:rsid w:val="00312282"/>
    <w:rsid w:val="00333F04"/>
    <w:rsid w:val="00342812"/>
    <w:rsid w:val="003465E2"/>
    <w:rsid w:val="0035203F"/>
    <w:rsid w:val="00367915"/>
    <w:rsid w:val="00371AF1"/>
    <w:rsid w:val="0038252D"/>
    <w:rsid w:val="00386656"/>
    <w:rsid w:val="003C5B25"/>
    <w:rsid w:val="003D4042"/>
    <w:rsid w:val="003D5A71"/>
    <w:rsid w:val="003E5574"/>
    <w:rsid w:val="00402346"/>
    <w:rsid w:val="00410E2E"/>
    <w:rsid w:val="0043493C"/>
    <w:rsid w:val="0043D46D"/>
    <w:rsid w:val="00441AF2"/>
    <w:rsid w:val="00491EC3"/>
    <w:rsid w:val="004B1029"/>
    <w:rsid w:val="004E217C"/>
    <w:rsid w:val="004E4FC2"/>
    <w:rsid w:val="004E6378"/>
    <w:rsid w:val="00515B14"/>
    <w:rsid w:val="005435DE"/>
    <w:rsid w:val="00563BEC"/>
    <w:rsid w:val="00563E40"/>
    <w:rsid w:val="005A3A39"/>
    <w:rsid w:val="005A4DDB"/>
    <w:rsid w:val="005B0FE1"/>
    <w:rsid w:val="005B31FB"/>
    <w:rsid w:val="005B339F"/>
    <w:rsid w:val="005D1C2C"/>
    <w:rsid w:val="005D46C4"/>
    <w:rsid w:val="005F1656"/>
    <w:rsid w:val="00603040"/>
    <w:rsid w:val="006061DC"/>
    <w:rsid w:val="00626784"/>
    <w:rsid w:val="00633351"/>
    <w:rsid w:val="0063715D"/>
    <w:rsid w:val="00641F51"/>
    <w:rsid w:val="00652A4B"/>
    <w:rsid w:val="006641CF"/>
    <w:rsid w:val="00674194"/>
    <w:rsid w:val="00694060"/>
    <w:rsid w:val="006A5605"/>
    <w:rsid w:val="006B3646"/>
    <w:rsid w:val="006D3E85"/>
    <w:rsid w:val="006D5D56"/>
    <w:rsid w:val="006E10E8"/>
    <w:rsid w:val="006E5E3B"/>
    <w:rsid w:val="006F3E10"/>
    <w:rsid w:val="00701129"/>
    <w:rsid w:val="007069F1"/>
    <w:rsid w:val="0072525F"/>
    <w:rsid w:val="00736425"/>
    <w:rsid w:val="00764BEF"/>
    <w:rsid w:val="007A01C7"/>
    <w:rsid w:val="007A03D5"/>
    <w:rsid w:val="007C0502"/>
    <w:rsid w:val="007C1E51"/>
    <w:rsid w:val="007C47D3"/>
    <w:rsid w:val="007F1709"/>
    <w:rsid w:val="00806882"/>
    <w:rsid w:val="00813622"/>
    <w:rsid w:val="0086568D"/>
    <w:rsid w:val="008C5CC8"/>
    <w:rsid w:val="008F638D"/>
    <w:rsid w:val="00922921"/>
    <w:rsid w:val="009552E1"/>
    <w:rsid w:val="0096152A"/>
    <w:rsid w:val="00971221"/>
    <w:rsid w:val="00984D0F"/>
    <w:rsid w:val="009B188D"/>
    <w:rsid w:val="009C20AC"/>
    <w:rsid w:val="009C2ECF"/>
    <w:rsid w:val="009F107E"/>
    <w:rsid w:val="009F1F01"/>
    <w:rsid w:val="009F5F9A"/>
    <w:rsid w:val="00A06413"/>
    <w:rsid w:val="00A213DD"/>
    <w:rsid w:val="00A362E8"/>
    <w:rsid w:val="00A40705"/>
    <w:rsid w:val="00A43FAD"/>
    <w:rsid w:val="00A4509D"/>
    <w:rsid w:val="00A52BFC"/>
    <w:rsid w:val="00A62834"/>
    <w:rsid w:val="00A63CD7"/>
    <w:rsid w:val="00A75D42"/>
    <w:rsid w:val="00A8216D"/>
    <w:rsid w:val="00A92AD2"/>
    <w:rsid w:val="00A9579B"/>
    <w:rsid w:val="00AA26AE"/>
    <w:rsid w:val="00AA7E3D"/>
    <w:rsid w:val="00AB1538"/>
    <w:rsid w:val="00AC2BF8"/>
    <w:rsid w:val="00AE1C6D"/>
    <w:rsid w:val="00B44930"/>
    <w:rsid w:val="00B44AC6"/>
    <w:rsid w:val="00B50AD2"/>
    <w:rsid w:val="00B571CD"/>
    <w:rsid w:val="00B630FA"/>
    <w:rsid w:val="00B67508"/>
    <w:rsid w:val="00B77635"/>
    <w:rsid w:val="00B83348"/>
    <w:rsid w:val="00B83B27"/>
    <w:rsid w:val="00B858B4"/>
    <w:rsid w:val="00B93456"/>
    <w:rsid w:val="00B9393E"/>
    <w:rsid w:val="00BA2A1A"/>
    <w:rsid w:val="00BB72E4"/>
    <w:rsid w:val="00BC3D0A"/>
    <w:rsid w:val="00C04656"/>
    <w:rsid w:val="00C1640A"/>
    <w:rsid w:val="00C2210F"/>
    <w:rsid w:val="00C362A8"/>
    <w:rsid w:val="00C515CB"/>
    <w:rsid w:val="00C803E8"/>
    <w:rsid w:val="00CA11BC"/>
    <w:rsid w:val="00CE20EC"/>
    <w:rsid w:val="00D00BBC"/>
    <w:rsid w:val="00D10BA2"/>
    <w:rsid w:val="00D52BAE"/>
    <w:rsid w:val="00DB47E1"/>
    <w:rsid w:val="00DB5895"/>
    <w:rsid w:val="00DC17CC"/>
    <w:rsid w:val="00DC5428"/>
    <w:rsid w:val="00DC600B"/>
    <w:rsid w:val="00DD53A5"/>
    <w:rsid w:val="00DF185A"/>
    <w:rsid w:val="00E02130"/>
    <w:rsid w:val="00E06913"/>
    <w:rsid w:val="00E44D40"/>
    <w:rsid w:val="00E47463"/>
    <w:rsid w:val="00E805B8"/>
    <w:rsid w:val="00EC4045"/>
    <w:rsid w:val="00EE2D9A"/>
    <w:rsid w:val="00EF2251"/>
    <w:rsid w:val="00EF5357"/>
    <w:rsid w:val="00EF6A6A"/>
    <w:rsid w:val="00F075D1"/>
    <w:rsid w:val="00F240CC"/>
    <w:rsid w:val="00F25801"/>
    <w:rsid w:val="00F4029D"/>
    <w:rsid w:val="00F43680"/>
    <w:rsid w:val="00F574DD"/>
    <w:rsid w:val="00F72D91"/>
    <w:rsid w:val="00F93B11"/>
    <w:rsid w:val="00FB2989"/>
    <w:rsid w:val="00FB2A3D"/>
    <w:rsid w:val="00FC512C"/>
    <w:rsid w:val="00FC6D0B"/>
    <w:rsid w:val="00FC7269"/>
    <w:rsid w:val="00FF0FFE"/>
    <w:rsid w:val="03037428"/>
    <w:rsid w:val="040C42C9"/>
    <w:rsid w:val="053CD5B6"/>
    <w:rsid w:val="06D28C0C"/>
    <w:rsid w:val="06D8A617"/>
    <w:rsid w:val="0886E03F"/>
    <w:rsid w:val="0A316B22"/>
    <w:rsid w:val="0AAD851B"/>
    <w:rsid w:val="0BA7B045"/>
    <w:rsid w:val="0C3D8CFC"/>
    <w:rsid w:val="0F752DBE"/>
    <w:rsid w:val="1110FE1F"/>
    <w:rsid w:val="12ACCE80"/>
    <w:rsid w:val="1354DBEE"/>
    <w:rsid w:val="14489EE1"/>
    <w:rsid w:val="14CA94E7"/>
    <w:rsid w:val="17803FA3"/>
    <w:rsid w:val="1AB7E065"/>
    <w:rsid w:val="1BDFC846"/>
    <w:rsid w:val="1F1217DC"/>
    <w:rsid w:val="1F8B5188"/>
    <w:rsid w:val="1FFAF52B"/>
    <w:rsid w:val="21D065A2"/>
    <w:rsid w:val="231404A4"/>
    <w:rsid w:val="237FD7F8"/>
    <w:rsid w:val="24A7E77F"/>
    <w:rsid w:val="25EEA748"/>
    <w:rsid w:val="28A4DCE5"/>
    <w:rsid w:val="296F93F6"/>
    <w:rsid w:val="2C01D08C"/>
    <w:rsid w:val="2C553DAC"/>
    <w:rsid w:val="3102654F"/>
    <w:rsid w:val="31ADC01F"/>
    <w:rsid w:val="31E55224"/>
    <w:rsid w:val="3217E049"/>
    <w:rsid w:val="33110011"/>
    <w:rsid w:val="34ACD072"/>
    <w:rsid w:val="3BF0D608"/>
    <w:rsid w:val="3F60E6DF"/>
    <w:rsid w:val="47528790"/>
    <w:rsid w:val="484842C1"/>
    <w:rsid w:val="48EE57F1"/>
    <w:rsid w:val="49526A4C"/>
    <w:rsid w:val="4A70FFF5"/>
    <w:rsid w:val="4C089FE9"/>
    <w:rsid w:val="4DD432DB"/>
    <w:rsid w:val="50F969D6"/>
    <w:rsid w:val="52BABFA4"/>
    <w:rsid w:val="52E52F55"/>
    <w:rsid w:val="542C502D"/>
    <w:rsid w:val="54A24935"/>
    <w:rsid w:val="58CEC3F5"/>
    <w:rsid w:val="5A8723BF"/>
    <w:rsid w:val="5A91FEC6"/>
    <w:rsid w:val="5B08DF99"/>
    <w:rsid w:val="5D16B713"/>
    <w:rsid w:val="5EB28774"/>
    <w:rsid w:val="62D753BD"/>
    <w:rsid w:val="6473241E"/>
    <w:rsid w:val="66A5096F"/>
    <w:rsid w:val="6749C216"/>
    <w:rsid w:val="69AAB386"/>
    <w:rsid w:val="6E665E0D"/>
    <w:rsid w:val="70022E6E"/>
    <w:rsid w:val="7213DFD6"/>
    <w:rsid w:val="73442B2F"/>
    <w:rsid w:val="74D9DD94"/>
    <w:rsid w:val="74DD8D17"/>
    <w:rsid w:val="76C2824C"/>
    <w:rsid w:val="78777B0A"/>
    <w:rsid w:val="787C0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4E78C"/>
  <w15:chartTrackingRefBased/>
  <w15:docId w15:val="{53527F75-FCB8-4FF3-A93D-2AD0C16F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AU" w:eastAsia="en-AU"/>
    </w:rPr>
  </w:style>
  <w:style w:type="paragraph" w:styleId="Heading1">
    <w:name w:val="heading 1"/>
    <w:basedOn w:val="Normal"/>
    <w:next w:val="Normal"/>
    <w:link w:val="Heading1Char"/>
    <w:uiPriority w:val="9"/>
    <w:qFormat/>
    <w:rsid w:val="002B797F"/>
    <w:pPr>
      <w:keepNext/>
      <w:keepLines/>
      <w:spacing w:before="400" w:after="40"/>
      <w:jc w:val="both"/>
      <w:outlineLvl w:val="0"/>
    </w:pPr>
    <w:rPr>
      <w:rFonts w:ascii="Cambria" w:hAnsi="Cambria"/>
      <w:color w:val="244061"/>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4045"/>
    <w:pPr>
      <w:tabs>
        <w:tab w:val="center" w:pos="4153"/>
        <w:tab w:val="right" w:pos="8306"/>
      </w:tabs>
    </w:pPr>
  </w:style>
  <w:style w:type="paragraph" w:styleId="Footer">
    <w:name w:val="footer"/>
    <w:basedOn w:val="Normal"/>
    <w:link w:val="FooterChar"/>
    <w:uiPriority w:val="99"/>
    <w:rsid w:val="00EC4045"/>
    <w:pPr>
      <w:tabs>
        <w:tab w:val="center" w:pos="4153"/>
        <w:tab w:val="right" w:pos="8306"/>
      </w:tabs>
    </w:pPr>
  </w:style>
  <w:style w:type="character" w:styleId="Hyperlink">
    <w:name w:val="Hyperlink"/>
    <w:rsid w:val="00BC3D0A"/>
    <w:rPr>
      <w:color w:val="0000FF"/>
      <w:u w:val="single"/>
    </w:rPr>
  </w:style>
  <w:style w:type="paragraph" w:customStyle="1" w:styleId="GrantInformation">
    <w:name w:val="Grant Information"/>
    <w:rsid w:val="00F4029D"/>
    <w:rPr>
      <w:rFonts w:ascii="Arial" w:hAnsi="Arial" w:cs="Arial"/>
      <w:bCs/>
      <w:szCs w:val="26"/>
      <w:lang w:val="en-AU" w:eastAsia="en-US"/>
    </w:rPr>
  </w:style>
  <w:style w:type="paragraph" w:customStyle="1" w:styleId="Default">
    <w:name w:val="Default"/>
    <w:uiPriority w:val="99"/>
    <w:rsid w:val="009F5F9A"/>
    <w:pPr>
      <w:autoSpaceDE w:val="0"/>
      <w:autoSpaceDN w:val="0"/>
      <w:adjustRightInd w:val="0"/>
    </w:pPr>
    <w:rPr>
      <w:rFonts w:ascii="Calibri" w:hAnsi="Calibri" w:cs="Calibri"/>
      <w:color w:val="000000"/>
      <w:sz w:val="24"/>
      <w:szCs w:val="24"/>
      <w:lang w:val="en-AU" w:eastAsia="en-AU"/>
    </w:rPr>
  </w:style>
  <w:style w:type="character" w:customStyle="1" w:styleId="Heading1Char">
    <w:name w:val="Heading 1 Char"/>
    <w:link w:val="Heading1"/>
    <w:uiPriority w:val="9"/>
    <w:rsid w:val="002B797F"/>
    <w:rPr>
      <w:rFonts w:ascii="Cambria" w:hAnsi="Cambria"/>
      <w:color w:val="244061"/>
      <w:sz w:val="36"/>
      <w:szCs w:val="36"/>
      <w:lang w:eastAsia="en-US"/>
    </w:rPr>
  </w:style>
  <w:style w:type="paragraph" w:styleId="NoSpacing">
    <w:name w:val="No Spacing"/>
    <w:uiPriority w:val="99"/>
    <w:qFormat/>
    <w:rsid w:val="002B797F"/>
    <w:pPr>
      <w:jc w:val="both"/>
    </w:pPr>
    <w:rPr>
      <w:rFonts w:ascii="Calibri" w:hAnsi="Calibri"/>
      <w:sz w:val="22"/>
      <w:szCs w:val="22"/>
      <w:lang w:val="en-AU" w:eastAsia="en-US"/>
    </w:rPr>
  </w:style>
  <w:style w:type="paragraph" w:styleId="ListParagraph">
    <w:name w:val="List Paragraph"/>
    <w:basedOn w:val="Normal"/>
    <w:uiPriority w:val="99"/>
    <w:qFormat/>
    <w:rsid w:val="002B797F"/>
    <w:pPr>
      <w:ind w:left="720"/>
      <w:contextualSpacing/>
      <w:jc w:val="both"/>
    </w:pPr>
    <w:rPr>
      <w:rFonts w:ascii="Calibri" w:hAnsi="Calibri"/>
      <w:sz w:val="22"/>
      <w:szCs w:val="22"/>
      <w:lang w:eastAsia="en-US"/>
    </w:rPr>
  </w:style>
  <w:style w:type="character" w:styleId="Emphasis">
    <w:name w:val="Emphasis"/>
    <w:uiPriority w:val="20"/>
    <w:qFormat/>
    <w:rsid w:val="002B797F"/>
    <w:rPr>
      <w:i/>
      <w:iCs/>
    </w:rPr>
  </w:style>
  <w:style w:type="character" w:customStyle="1" w:styleId="FooterChar">
    <w:name w:val="Footer Char"/>
    <w:link w:val="Footer"/>
    <w:uiPriority w:val="99"/>
    <w:rsid w:val="002668D9"/>
    <w:rPr>
      <w:sz w:val="24"/>
      <w:szCs w:val="24"/>
    </w:rPr>
  </w:style>
  <w:style w:type="character" w:styleId="IntenseEmphasis">
    <w:name w:val="Intense Emphasis"/>
    <w:basedOn w:val="DefaultParagraphFont"/>
    <w:uiPriority w:val="21"/>
    <w:qFormat/>
    <w:rPr>
      <w:i/>
      <w:iCs/>
      <w:color w:val="4472C4" w:themeColor="accent1"/>
    </w:rPr>
  </w:style>
  <w:style w:type="paragraph" w:styleId="NormalWeb">
    <w:name w:val="Normal (Web)"/>
    <w:basedOn w:val="Normal"/>
    <w:uiPriority w:val="99"/>
    <w:unhideWhenUsed/>
    <w:rsid w:val="003866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262414">
      <w:bodyDiv w:val="1"/>
      <w:marLeft w:val="0"/>
      <w:marRight w:val="0"/>
      <w:marTop w:val="0"/>
      <w:marBottom w:val="0"/>
      <w:divBdr>
        <w:top w:val="none" w:sz="0" w:space="0" w:color="auto"/>
        <w:left w:val="none" w:sz="0" w:space="0" w:color="auto"/>
        <w:bottom w:val="none" w:sz="0" w:space="0" w:color="auto"/>
        <w:right w:val="none" w:sz="0" w:space="0" w:color="auto"/>
      </w:divBdr>
    </w:div>
    <w:div w:id="1334452145">
      <w:bodyDiv w:val="1"/>
      <w:marLeft w:val="0"/>
      <w:marRight w:val="0"/>
      <w:marTop w:val="0"/>
      <w:marBottom w:val="0"/>
      <w:divBdr>
        <w:top w:val="none" w:sz="0" w:space="0" w:color="auto"/>
        <w:left w:val="none" w:sz="0" w:space="0" w:color="auto"/>
        <w:bottom w:val="none" w:sz="0" w:space="0" w:color="auto"/>
        <w:right w:val="none" w:sz="0" w:space="0" w:color="auto"/>
      </w:divBdr>
    </w:div>
    <w:div w:id="1648393694">
      <w:bodyDiv w:val="1"/>
      <w:marLeft w:val="0"/>
      <w:marRight w:val="0"/>
      <w:marTop w:val="0"/>
      <w:marBottom w:val="0"/>
      <w:divBdr>
        <w:top w:val="none" w:sz="0" w:space="0" w:color="auto"/>
        <w:left w:val="none" w:sz="0" w:space="0" w:color="auto"/>
        <w:bottom w:val="none" w:sz="0" w:space="0" w:color="auto"/>
        <w:right w:val="none" w:sz="0" w:space="0" w:color="auto"/>
      </w:divBdr>
    </w:div>
    <w:div w:id="1830094404">
      <w:bodyDiv w:val="1"/>
      <w:marLeft w:val="0"/>
      <w:marRight w:val="0"/>
      <w:marTop w:val="0"/>
      <w:marBottom w:val="0"/>
      <w:divBdr>
        <w:top w:val="none" w:sz="0" w:space="0" w:color="auto"/>
        <w:left w:val="none" w:sz="0" w:space="0" w:color="auto"/>
        <w:bottom w:val="none" w:sz="0" w:space="0" w:color="auto"/>
        <w:right w:val="none" w:sz="0" w:space="0" w:color="auto"/>
      </w:divBdr>
    </w:div>
    <w:div w:id="1956210199">
      <w:bodyDiv w:val="1"/>
      <w:marLeft w:val="0"/>
      <w:marRight w:val="0"/>
      <w:marTop w:val="0"/>
      <w:marBottom w:val="0"/>
      <w:divBdr>
        <w:top w:val="none" w:sz="0" w:space="0" w:color="auto"/>
        <w:left w:val="none" w:sz="0" w:space="0" w:color="auto"/>
        <w:bottom w:val="none" w:sz="0" w:space="0" w:color="auto"/>
        <w:right w:val="none" w:sz="0" w:space="0" w:color="auto"/>
      </w:divBdr>
    </w:div>
    <w:div w:id="2025668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ea4b1a-91bd-44b8-883a-d75f859a0a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F1B163E91C5044824BEB7B2ACA8584" ma:contentTypeVersion="18" ma:contentTypeDescription="Create a new document." ma:contentTypeScope="" ma:versionID="50a08ad3035510468766c16dd5e6a036">
  <xsd:schema xmlns:xsd="http://www.w3.org/2001/XMLSchema" xmlns:xs="http://www.w3.org/2001/XMLSchema" xmlns:p="http://schemas.microsoft.com/office/2006/metadata/properties" xmlns:ns3="59d7acab-8bfb-4263-9dca-7e849faca8bc" xmlns:ns4="60ea4b1a-91bd-44b8-883a-d75f859a0a9e" targetNamespace="http://schemas.microsoft.com/office/2006/metadata/properties" ma:root="true" ma:fieldsID="cb6c6dee17cee99081c751b50499750e" ns3:_="" ns4:_="">
    <xsd:import namespace="59d7acab-8bfb-4263-9dca-7e849faca8bc"/>
    <xsd:import namespace="60ea4b1a-91bd-44b8-883a-d75f859a0a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7acab-8bfb-4263-9dca-7e849faca8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a4b1a-91bd-44b8-883a-d75f859a0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9BD2-BDD1-4D5A-A4A4-3D95ABEAFB4D}">
  <ds:schemaRefs>
    <ds:schemaRef ds:uri="http://schemas.microsoft.com/office/2006/metadata/properties"/>
    <ds:schemaRef ds:uri="http://schemas.microsoft.com/office/infopath/2007/PartnerControls"/>
    <ds:schemaRef ds:uri="60ea4b1a-91bd-44b8-883a-d75f859a0a9e"/>
  </ds:schemaRefs>
</ds:datastoreItem>
</file>

<file path=customXml/itemProps2.xml><?xml version="1.0" encoding="utf-8"?>
<ds:datastoreItem xmlns:ds="http://schemas.openxmlformats.org/officeDocument/2006/customXml" ds:itemID="{F8B2E4E0-509C-456D-805A-687321D6B87F}">
  <ds:schemaRefs>
    <ds:schemaRef ds:uri="http://schemas.microsoft.com/sharepoint/v3/contenttype/forms"/>
  </ds:schemaRefs>
</ds:datastoreItem>
</file>

<file path=customXml/itemProps3.xml><?xml version="1.0" encoding="utf-8"?>
<ds:datastoreItem xmlns:ds="http://schemas.openxmlformats.org/officeDocument/2006/customXml" ds:itemID="{09C9186E-B88A-4599-AC50-8E94843A6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7acab-8bfb-4263-9dca-7e849faca8bc"/>
    <ds:schemaRef ds:uri="60ea4b1a-91bd-44b8-883a-d75f859a0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AFA77-3FB1-4D2F-B2AF-9E69B137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Port Phillip Community Group</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sjoffe</dc:creator>
  <cp:keywords/>
  <cp:lastModifiedBy>Catrina Sofo</cp:lastModifiedBy>
  <cp:revision>2</cp:revision>
  <cp:lastPrinted>2017-08-16T03:47:00Z</cp:lastPrinted>
  <dcterms:created xsi:type="dcterms:W3CDTF">2024-11-22T05:12:00Z</dcterms:created>
  <dcterms:modified xsi:type="dcterms:W3CDTF">2024-11-22T05:12:00Z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0x01010013F1B163E91C5044824BEB7B2ACA8584</vt:lpwstr>
  </property>
</Properties>
</file>